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34" w:rsidRDefault="00A02034" w:rsidP="00A02034">
      <w:pPr>
        <w:jc w:val="center"/>
        <w:rPr>
          <w:b/>
          <w:kern w:val="28"/>
          <w:sz w:val="28"/>
          <w:szCs w:val="28"/>
          <w:lang w:val="en-GB"/>
        </w:rPr>
      </w:pPr>
      <w:r w:rsidRPr="00A76B57">
        <w:rPr>
          <w:b/>
          <w:kern w:val="28"/>
          <w:sz w:val="28"/>
          <w:szCs w:val="28"/>
          <w:lang w:val="en-GB"/>
        </w:rPr>
        <w:t>ANNEX V: Format of Bidder’s Previous Experience</w:t>
      </w:r>
    </w:p>
    <w:p w:rsidR="00A02034" w:rsidRDefault="00A02034" w:rsidP="00A02034">
      <w:pPr>
        <w:jc w:val="center"/>
        <w:rPr>
          <w:b/>
          <w:kern w:val="28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30"/>
        <w:gridCol w:w="1677"/>
        <w:gridCol w:w="2783"/>
        <w:gridCol w:w="1195"/>
        <w:gridCol w:w="1174"/>
        <w:gridCol w:w="1921"/>
      </w:tblGrid>
      <w:tr w:rsidR="00A02034" w:rsidRPr="006D54EA" w:rsidTr="00C37968">
        <w:trPr>
          <w:trHeight w:val="479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</w:p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No.</w:t>
            </w:r>
          </w:p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Description (1)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Contact person,  phone number, email address</w:t>
            </w:r>
          </w:p>
        </w:tc>
        <w:tc>
          <w:tcPr>
            <w:tcW w:w="2583" w:type="dxa"/>
            <w:gridSpan w:val="2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Date of service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Contract Amount</w:t>
            </w:r>
          </w:p>
        </w:tc>
      </w:tr>
      <w:tr w:rsidR="00A02034" w:rsidRPr="006D54EA" w:rsidTr="00C37968">
        <w:trPr>
          <w:trHeight w:val="597"/>
        </w:trPr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  <w:vMerge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A02034" w:rsidRPr="006D54EA" w:rsidRDefault="00A02034" w:rsidP="00C37968">
            <w:pPr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(Currency)</w:t>
            </w:r>
          </w:p>
        </w:tc>
      </w:tr>
      <w:tr w:rsidR="00A02034" w:rsidRPr="00A55D97" w:rsidTr="00C37968">
        <w:trPr>
          <w:trHeight w:val="288"/>
        </w:trPr>
        <w:tc>
          <w:tcPr>
            <w:tcW w:w="570" w:type="dxa"/>
          </w:tcPr>
          <w:p w:rsidR="00A02034" w:rsidRPr="00A55D97" w:rsidRDefault="00244F89" w:rsidP="00C37968">
            <w:r>
              <w:t xml:space="preserve">1 </w:t>
            </w:r>
          </w:p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244F89" w:rsidP="00244F89">
            <w:r>
              <w:t xml:space="preserve">Experience in evaluation of projects related to public health, social interventions, institutional development, emergency response    </w:t>
            </w:r>
          </w:p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288"/>
        </w:trPr>
        <w:tc>
          <w:tcPr>
            <w:tcW w:w="570" w:type="dxa"/>
          </w:tcPr>
          <w:p w:rsidR="00A02034" w:rsidRPr="00A55D97" w:rsidRDefault="00A02034" w:rsidP="00C37968"/>
          <w:p w:rsidR="00A02034" w:rsidRPr="00A55D97" w:rsidRDefault="00244F89" w:rsidP="00C37968">
            <w:r>
              <w:t>2</w:t>
            </w:r>
          </w:p>
        </w:tc>
        <w:tc>
          <w:tcPr>
            <w:tcW w:w="4074" w:type="dxa"/>
          </w:tcPr>
          <w:p w:rsidR="00A02034" w:rsidRPr="00A55D97" w:rsidRDefault="00244F89" w:rsidP="00244F89">
            <w:r>
              <w:t>Experience with UN agencies,  International organizations, donors</w:t>
            </w:r>
          </w:p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288"/>
        </w:trPr>
        <w:tc>
          <w:tcPr>
            <w:tcW w:w="570" w:type="dxa"/>
          </w:tcPr>
          <w:p w:rsidR="00A02034" w:rsidRPr="00A55D97" w:rsidRDefault="00A02034" w:rsidP="00C37968"/>
          <w:p w:rsidR="00A02034" w:rsidRPr="00A55D97" w:rsidRDefault="00244F89" w:rsidP="00C37968">
            <w:r>
              <w:t>3</w:t>
            </w:r>
          </w:p>
        </w:tc>
        <w:tc>
          <w:tcPr>
            <w:tcW w:w="4074" w:type="dxa"/>
          </w:tcPr>
          <w:p w:rsidR="00A02034" w:rsidRPr="00A55D97" w:rsidRDefault="00244F89" w:rsidP="00C37968">
            <w:r>
              <w:t xml:space="preserve">Experience in projects/ evaluation related the emergency response in Lebanon and which demonstrate knowledge of culture and working modalities </w:t>
            </w:r>
          </w:p>
        </w:tc>
        <w:tc>
          <w:tcPr>
            <w:tcW w:w="1843" w:type="dxa"/>
          </w:tcPr>
          <w:p w:rsidR="00A02034" w:rsidRPr="00A55D97" w:rsidRDefault="00A02034" w:rsidP="00C37968">
            <w:bookmarkStart w:id="0" w:name="_GoBack"/>
            <w:bookmarkEnd w:id="0"/>
          </w:p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288"/>
        </w:trPr>
        <w:tc>
          <w:tcPr>
            <w:tcW w:w="570" w:type="dxa"/>
          </w:tcPr>
          <w:p w:rsidR="00A02034" w:rsidRPr="00A55D97" w:rsidRDefault="00A02034" w:rsidP="00C37968"/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400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427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364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418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445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454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427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  <w:tr w:rsidR="00A02034" w:rsidRPr="00A55D97" w:rsidTr="00C37968">
        <w:trPr>
          <w:trHeight w:val="454"/>
        </w:trPr>
        <w:tc>
          <w:tcPr>
            <w:tcW w:w="570" w:type="dxa"/>
          </w:tcPr>
          <w:p w:rsidR="00A02034" w:rsidRPr="00A55D97" w:rsidRDefault="00A02034" w:rsidP="00C37968"/>
        </w:tc>
        <w:tc>
          <w:tcPr>
            <w:tcW w:w="4074" w:type="dxa"/>
          </w:tcPr>
          <w:p w:rsidR="00A02034" w:rsidRPr="00A55D97" w:rsidRDefault="00A02034" w:rsidP="00C37968"/>
        </w:tc>
        <w:tc>
          <w:tcPr>
            <w:tcW w:w="1843" w:type="dxa"/>
          </w:tcPr>
          <w:p w:rsidR="00A02034" w:rsidRPr="00A55D97" w:rsidRDefault="00A02034" w:rsidP="00C37968"/>
        </w:tc>
        <w:tc>
          <w:tcPr>
            <w:tcW w:w="3119" w:type="dxa"/>
          </w:tcPr>
          <w:p w:rsidR="00A02034" w:rsidRPr="00A55D97" w:rsidRDefault="00A02034" w:rsidP="00C37968"/>
        </w:tc>
        <w:tc>
          <w:tcPr>
            <w:tcW w:w="1275" w:type="dxa"/>
          </w:tcPr>
          <w:p w:rsidR="00A02034" w:rsidRPr="00A55D97" w:rsidRDefault="00A02034" w:rsidP="00C37968"/>
        </w:tc>
        <w:tc>
          <w:tcPr>
            <w:tcW w:w="1308" w:type="dxa"/>
          </w:tcPr>
          <w:p w:rsidR="00A02034" w:rsidRPr="00A55D97" w:rsidRDefault="00A02034" w:rsidP="00C37968"/>
        </w:tc>
        <w:tc>
          <w:tcPr>
            <w:tcW w:w="2032" w:type="dxa"/>
          </w:tcPr>
          <w:p w:rsidR="00A02034" w:rsidRPr="00A55D97" w:rsidRDefault="00A02034" w:rsidP="00C37968"/>
        </w:tc>
      </w:tr>
    </w:tbl>
    <w:p w:rsidR="00B65045" w:rsidRDefault="00A02034" w:rsidP="005C71DF">
      <w:r w:rsidRPr="00F12E94">
        <w:rPr>
          <w:bCs/>
          <w:snapToGrid w:val="0"/>
          <w:sz w:val="28"/>
        </w:rPr>
        <w:t xml:space="preserve">(1) </w:t>
      </w:r>
      <w:r w:rsidR="005C71DF">
        <w:rPr>
          <w:bCs/>
          <w:snapToGrid w:val="0"/>
          <w:sz w:val="28"/>
        </w:rPr>
        <w:t>Consultancy firm</w:t>
      </w:r>
      <w:r w:rsidRPr="00F12E94">
        <w:rPr>
          <w:bCs/>
          <w:snapToGrid w:val="0"/>
          <w:sz w:val="28"/>
        </w:rPr>
        <w:t xml:space="preserve"> shall indicate the description of products, services or works provided to their clients. Please indicate relevant contracts.</w:t>
      </w:r>
    </w:p>
    <w:sectPr w:rsidR="00B65045" w:rsidSect="005C71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34"/>
    <w:rsid w:val="00244F89"/>
    <w:rsid w:val="005C71DF"/>
    <w:rsid w:val="00A02034"/>
    <w:rsid w:val="00B65045"/>
    <w:rsid w:val="00B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23E28-D66A-4826-8CBB-33ADF295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 Sarsam</dc:creator>
  <cp:keywords/>
  <dc:description/>
  <cp:lastModifiedBy>Maguy Ghanem</cp:lastModifiedBy>
  <cp:revision>2</cp:revision>
  <dcterms:created xsi:type="dcterms:W3CDTF">2019-08-09T05:51:00Z</dcterms:created>
  <dcterms:modified xsi:type="dcterms:W3CDTF">2019-08-09T05:51:00Z</dcterms:modified>
</cp:coreProperties>
</file>