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245FB" w14:textId="1DB5EEEE" w:rsidR="00A676DC" w:rsidRDefault="00A54B03" w:rsidP="00A676DC">
      <w:pPr>
        <w:pStyle w:val="ColorfulList-Accent11"/>
        <w:tabs>
          <w:tab w:val="left" w:pos="360"/>
          <w:tab w:val="left" w:pos="3240"/>
        </w:tabs>
        <w:spacing w:after="0" w:line="240" w:lineRule="auto"/>
        <w:ind w:left="0"/>
        <w:jc w:val="center"/>
        <w:rPr>
          <w:rFonts w:asciiTheme="minorHAnsi" w:hAnsiTheme="minorHAnsi" w:cstheme="minorHAnsi"/>
          <w:b/>
          <w:bCs/>
          <w:sz w:val="28"/>
          <w:szCs w:val="28"/>
          <w:shd w:val="clear" w:color="auto" w:fill="FFFFFF"/>
        </w:rPr>
      </w:pPr>
      <w:bookmarkStart w:id="0" w:name="_GoBack"/>
      <w:bookmarkEnd w:id="0"/>
      <w:r w:rsidRPr="00B56286">
        <w:rPr>
          <w:rFonts w:asciiTheme="minorHAnsi" w:hAnsiTheme="minorHAnsi" w:cstheme="minorHAnsi"/>
          <w:b/>
          <w:bCs/>
          <w:sz w:val="28"/>
          <w:szCs w:val="28"/>
          <w:shd w:val="clear" w:color="auto" w:fill="FFFFFF"/>
        </w:rPr>
        <w:t>Terms of Reference</w:t>
      </w:r>
    </w:p>
    <w:p w14:paraId="6EA2D7F5" w14:textId="6ADB4AB4" w:rsidR="00A54B03" w:rsidRPr="00B56286" w:rsidRDefault="00A54B03" w:rsidP="00AE560C">
      <w:pPr>
        <w:pStyle w:val="ColorfulList-Accent11"/>
        <w:tabs>
          <w:tab w:val="left" w:pos="360"/>
          <w:tab w:val="left" w:pos="3240"/>
        </w:tabs>
        <w:spacing w:after="0" w:line="240" w:lineRule="auto"/>
        <w:ind w:left="0"/>
        <w:jc w:val="center"/>
        <w:rPr>
          <w:rFonts w:asciiTheme="minorHAnsi" w:hAnsiTheme="minorHAnsi" w:cstheme="minorHAnsi"/>
          <w:b/>
          <w:bCs/>
          <w:sz w:val="28"/>
          <w:szCs w:val="28"/>
          <w:shd w:val="clear" w:color="auto" w:fill="FFFFFF"/>
        </w:rPr>
      </w:pPr>
      <w:r w:rsidRPr="00B56286">
        <w:rPr>
          <w:rFonts w:asciiTheme="minorHAnsi" w:hAnsiTheme="minorHAnsi" w:cstheme="minorHAnsi"/>
          <w:b/>
          <w:bCs/>
          <w:sz w:val="28"/>
          <w:szCs w:val="28"/>
          <w:shd w:val="clear" w:color="auto" w:fill="FFFFFF"/>
        </w:rPr>
        <w:t>Public Health</w:t>
      </w:r>
      <w:r w:rsidR="009A07A9">
        <w:rPr>
          <w:rFonts w:asciiTheme="minorHAnsi" w:hAnsiTheme="minorHAnsi" w:cstheme="minorHAnsi"/>
          <w:b/>
          <w:bCs/>
          <w:sz w:val="28"/>
          <w:szCs w:val="28"/>
          <w:shd w:val="clear" w:color="auto" w:fill="FFFFFF"/>
        </w:rPr>
        <w:t>/</w:t>
      </w:r>
      <w:r w:rsidR="00AE560C">
        <w:rPr>
          <w:rFonts w:asciiTheme="minorHAnsi" w:hAnsiTheme="minorHAnsi" w:cstheme="minorHAnsi"/>
          <w:b/>
          <w:bCs/>
          <w:sz w:val="28"/>
          <w:szCs w:val="28"/>
          <w:shd w:val="clear" w:color="auto" w:fill="FFFFFF"/>
        </w:rPr>
        <w:t>CMR C</w:t>
      </w:r>
      <w:r w:rsidR="009A07A9">
        <w:rPr>
          <w:rFonts w:asciiTheme="minorHAnsi" w:hAnsiTheme="minorHAnsi" w:cstheme="minorHAnsi"/>
          <w:b/>
          <w:bCs/>
          <w:sz w:val="28"/>
          <w:szCs w:val="28"/>
          <w:shd w:val="clear" w:color="auto" w:fill="FFFFFF"/>
        </w:rPr>
        <w:t>oordinat</w:t>
      </w:r>
      <w:r w:rsidR="00641C3D">
        <w:rPr>
          <w:rFonts w:asciiTheme="minorHAnsi" w:hAnsiTheme="minorHAnsi" w:cstheme="minorHAnsi"/>
          <w:b/>
          <w:bCs/>
          <w:sz w:val="28"/>
          <w:szCs w:val="28"/>
          <w:shd w:val="clear" w:color="auto" w:fill="FFFFFF"/>
        </w:rPr>
        <w:t>or</w:t>
      </w:r>
      <w:r w:rsidR="009A07A9">
        <w:rPr>
          <w:rFonts w:asciiTheme="minorHAnsi" w:hAnsiTheme="minorHAnsi" w:cstheme="minorHAnsi"/>
          <w:b/>
          <w:bCs/>
          <w:sz w:val="28"/>
          <w:szCs w:val="28"/>
          <w:shd w:val="clear" w:color="auto" w:fill="FFFFFF"/>
        </w:rPr>
        <w:t xml:space="preserve"> </w:t>
      </w:r>
    </w:p>
    <w:p w14:paraId="7843B368" w14:textId="77777777" w:rsidR="00A54B03" w:rsidRPr="00F53713" w:rsidRDefault="00A54B03" w:rsidP="00F53713">
      <w:pPr>
        <w:pStyle w:val="ColorfulList-Accent11"/>
        <w:tabs>
          <w:tab w:val="left" w:pos="360"/>
          <w:tab w:val="left" w:pos="3240"/>
        </w:tabs>
        <w:spacing w:after="0" w:line="320" w:lineRule="atLeast"/>
        <w:ind w:left="0"/>
        <w:jc w:val="both"/>
        <w:rPr>
          <w:rFonts w:asciiTheme="minorHAnsi" w:hAnsiTheme="minorHAnsi" w:cstheme="minorHAnsi"/>
          <w:sz w:val="24"/>
          <w:szCs w:val="24"/>
          <w:shd w:val="clear" w:color="auto" w:fill="FFFFFF"/>
        </w:rPr>
      </w:pPr>
    </w:p>
    <w:p w14:paraId="5846A214" w14:textId="77777777" w:rsidR="00B56286" w:rsidRPr="00F53713" w:rsidRDefault="00B56286" w:rsidP="00F53713">
      <w:pPr>
        <w:spacing w:line="320" w:lineRule="atLeast"/>
        <w:jc w:val="both"/>
        <w:rPr>
          <w:rFonts w:asciiTheme="majorHAnsi" w:hAnsiTheme="majorHAnsi"/>
          <w:i/>
          <w:lang w:eastAsia="en-GB"/>
        </w:rPr>
      </w:pPr>
    </w:p>
    <w:p w14:paraId="28C4B880" w14:textId="77777777" w:rsidR="00B56286" w:rsidRPr="00F53713" w:rsidRDefault="00B56286" w:rsidP="00F53713">
      <w:pPr>
        <w:shd w:val="clear" w:color="auto" w:fill="FFC000"/>
        <w:spacing w:line="320" w:lineRule="atLeast"/>
        <w:jc w:val="both"/>
        <w:rPr>
          <w:rFonts w:asciiTheme="majorHAnsi" w:hAnsiTheme="majorHAnsi"/>
          <w:b/>
          <w:iCs/>
          <w:lang w:eastAsia="en-GB"/>
        </w:rPr>
      </w:pPr>
      <w:r w:rsidRPr="00F53713">
        <w:rPr>
          <w:rFonts w:asciiTheme="majorHAnsi" w:hAnsiTheme="majorHAnsi"/>
          <w:b/>
          <w:iCs/>
          <w:lang w:eastAsia="en-GB"/>
        </w:rPr>
        <w:t xml:space="preserve">Background </w:t>
      </w:r>
    </w:p>
    <w:p w14:paraId="1DE6DB2C" w14:textId="77777777" w:rsidR="00A54B03" w:rsidRPr="00F53713" w:rsidRDefault="00A54B03" w:rsidP="00F53713">
      <w:pPr>
        <w:pStyle w:val="ColorfulList-Accent11"/>
        <w:tabs>
          <w:tab w:val="left" w:pos="360"/>
          <w:tab w:val="left" w:pos="3240"/>
        </w:tabs>
        <w:spacing w:after="0" w:line="320" w:lineRule="atLeast"/>
        <w:ind w:left="0"/>
        <w:jc w:val="both"/>
        <w:rPr>
          <w:rFonts w:asciiTheme="minorHAnsi" w:hAnsiTheme="minorHAnsi" w:cstheme="minorHAnsi"/>
          <w:sz w:val="24"/>
          <w:szCs w:val="24"/>
          <w:shd w:val="clear" w:color="auto" w:fill="FFFFFF"/>
        </w:rPr>
      </w:pPr>
    </w:p>
    <w:p w14:paraId="5AFC7465" w14:textId="5846D38F" w:rsidR="009F1599" w:rsidRPr="00F53713" w:rsidRDefault="00677041" w:rsidP="00F53713">
      <w:pPr>
        <w:spacing w:after="120" w:line="320" w:lineRule="atLeast"/>
        <w:ind w:left="360"/>
        <w:jc w:val="both"/>
        <w:rPr>
          <w:rFonts w:asciiTheme="majorHAnsi" w:eastAsiaTheme="minorHAnsi" w:hAnsiTheme="majorHAnsi" w:cstheme="majorHAnsi"/>
        </w:rPr>
      </w:pPr>
      <w:proofErr w:type="spellStart"/>
      <w:r w:rsidRPr="00677041">
        <w:rPr>
          <w:rFonts w:asciiTheme="majorHAnsi" w:eastAsiaTheme="minorHAnsi" w:hAnsiTheme="majorHAnsi" w:cstheme="majorHAnsi"/>
        </w:rPr>
        <w:t>Cli</w:t>
      </w:r>
      <w:r w:rsidRPr="00677041">
        <w:rPr>
          <w:rFonts w:asciiTheme="majorHAnsi" w:eastAsiaTheme="minorHAnsi" w:hAnsiTheme="majorHAnsi" w:cstheme="majorHAnsi"/>
          <w:lang w:val="en-GB" w:eastAsia="x-none"/>
        </w:rPr>
        <w:t>nical</w:t>
      </w:r>
      <w:proofErr w:type="spellEnd"/>
      <w:r w:rsidRPr="00677041">
        <w:rPr>
          <w:rFonts w:asciiTheme="majorHAnsi" w:eastAsiaTheme="minorHAnsi" w:hAnsiTheme="majorHAnsi" w:cstheme="majorHAnsi"/>
          <w:lang w:val="en-GB" w:eastAsia="x-none"/>
        </w:rPr>
        <w:t xml:space="preserve"> Management of Rape (CMR) is a critical component of the comprehensive response to meet the needs of survivors of sexual violence. In Lebanon CMR services were launched in 2012 in response to the Syria crisis</w:t>
      </w:r>
      <w:r w:rsidRPr="00F53713">
        <w:rPr>
          <w:rFonts w:asciiTheme="majorHAnsi" w:eastAsiaTheme="minorHAnsi" w:hAnsiTheme="majorHAnsi" w:cstheme="majorHAnsi"/>
          <w:lang w:val="en-GB" w:eastAsia="x-none"/>
        </w:rPr>
        <w:t>. I</w:t>
      </w:r>
      <w:r w:rsidRPr="00677041">
        <w:rPr>
          <w:rFonts w:asciiTheme="majorHAnsi" w:eastAsiaTheme="minorHAnsi" w:hAnsiTheme="majorHAnsi" w:cstheme="majorHAnsi"/>
        </w:rPr>
        <w:t>n 2013, the CMR Taskforce (CMR TF) was established in coordination of the Ministry of Public Health (</w:t>
      </w:r>
      <w:proofErr w:type="spellStart"/>
      <w:r w:rsidRPr="00677041">
        <w:rPr>
          <w:rFonts w:asciiTheme="majorHAnsi" w:eastAsiaTheme="minorHAnsi" w:hAnsiTheme="majorHAnsi" w:cstheme="majorHAnsi"/>
        </w:rPr>
        <w:t>MoPH</w:t>
      </w:r>
      <w:proofErr w:type="spellEnd"/>
      <w:r w:rsidRPr="00677041">
        <w:rPr>
          <w:rFonts w:asciiTheme="majorHAnsi" w:eastAsiaTheme="minorHAnsi" w:hAnsiTheme="majorHAnsi" w:cstheme="majorHAnsi"/>
        </w:rPr>
        <w:t xml:space="preserve">) and UNFPA </w:t>
      </w:r>
      <w:r w:rsidRPr="00F53713">
        <w:rPr>
          <w:rFonts w:asciiTheme="majorHAnsi" w:eastAsiaTheme="minorHAnsi" w:hAnsiTheme="majorHAnsi" w:cstheme="majorHAnsi"/>
        </w:rPr>
        <w:t>to</w:t>
      </w:r>
      <w:r w:rsidRPr="00677041">
        <w:rPr>
          <w:rFonts w:asciiTheme="majorHAnsi" w:eastAsiaTheme="minorHAnsi" w:hAnsiTheme="majorHAnsi" w:cstheme="majorHAnsi"/>
        </w:rPr>
        <w:t xml:space="preserve"> advocate</w:t>
      </w:r>
      <w:r w:rsidRPr="00F53713">
        <w:rPr>
          <w:rFonts w:asciiTheme="majorHAnsi" w:eastAsiaTheme="minorHAnsi" w:hAnsiTheme="majorHAnsi" w:cstheme="majorHAnsi"/>
        </w:rPr>
        <w:t xml:space="preserve"> </w:t>
      </w:r>
      <w:r w:rsidRPr="00677041">
        <w:rPr>
          <w:rFonts w:asciiTheme="majorHAnsi" w:eastAsiaTheme="minorHAnsi" w:hAnsiTheme="majorHAnsi" w:cstheme="majorHAnsi"/>
        </w:rPr>
        <w:t xml:space="preserve">for quality and “empathetic” </w:t>
      </w:r>
      <w:r w:rsidRPr="00F53713">
        <w:rPr>
          <w:rFonts w:asciiTheme="majorHAnsi" w:eastAsiaTheme="minorHAnsi" w:hAnsiTheme="majorHAnsi" w:cstheme="majorHAnsi"/>
        </w:rPr>
        <w:t xml:space="preserve">CMR services and coordinate efforts of key stakeholders to increase access to </w:t>
      </w:r>
      <w:r w:rsidRPr="00677041">
        <w:rPr>
          <w:rFonts w:asciiTheme="majorHAnsi" w:eastAsiaTheme="minorHAnsi" w:hAnsiTheme="majorHAnsi" w:cstheme="majorHAnsi"/>
        </w:rPr>
        <w:t>medical response</w:t>
      </w:r>
      <w:r w:rsidRPr="00F53713">
        <w:rPr>
          <w:rFonts w:asciiTheme="majorHAnsi" w:eastAsiaTheme="minorHAnsi" w:hAnsiTheme="majorHAnsi" w:cstheme="majorHAnsi"/>
        </w:rPr>
        <w:t xml:space="preserve"> and referral to care</w:t>
      </w:r>
      <w:r w:rsidRPr="00677041">
        <w:rPr>
          <w:rFonts w:asciiTheme="majorHAnsi" w:eastAsiaTheme="minorHAnsi" w:hAnsiTheme="majorHAnsi" w:cstheme="majorHAnsi"/>
        </w:rPr>
        <w:t xml:space="preserve"> for adult and child survivors in </w:t>
      </w:r>
      <w:r w:rsidRPr="00F53713">
        <w:rPr>
          <w:rFonts w:asciiTheme="majorHAnsi" w:eastAsiaTheme="minorHAnsi" w:hAnsiTheme="majorHAnsi" w:cstheme="majorHAnsi"/>
        </w:rPr>
        <w:t>CMR</w:t>
      </w:r>
      <w:r w:rsidRPr="00677041">
        <w:rPr>
          <w:rFonts w:asciiTheme="majorHAnsi" w:eastAsiaTheme="minorHAnsi" w:hAnsiTheme="majorHAnsi" w:cstheme="majorHAnsi"/>
        </w:rPr>
        <w:t xml:space="preserve"> facilities. </w:t>
      </w:r>
      <w:r w:rsidRPr="00F53713">
        <w:rPr>
          <w:rFonts w:asciiTheme="majorHAnsi" w:eastAsiaTheme="minorHAnsi" w:hAnsiTheme="majorHAnsi" w:cstheme="majorHAnsi"/>
        </w:rPr>
        <w:t>T</w:t>
      </w:r>
      <w:r w:rsidRPr="00677041">
        <w:rPr>
          <w:rFonts w:asciiTheme="majorHAnsi" w:eastAsiaTheme="minorHAnsi" w:hAnsiTheme="majorHAnsi" w:cstheme="majorHAnsi"/>
        </w:rPr>
        <w:t>he CMR TF serve</w:t>
      </w:r>
      <w:r w:rsidRPr="00F53713">
        <w:rPr>
          <w:rFonts w:asciiTheme="majorHAnsi" w:eastAsiaTheme="minorHAnsi" w:hAnsiTheme="majorHAnsi" w:cstheme="majorHAnsi"/>
        </w:rPr>
        <w:t>s</w:t>
      </w:r>
      <w:r w:rsidRPr="00677041">
        <w:rPr>
          <w:rFonts w:asciiTheme="majorHAnsi" w:eastAsiaTheme="minorHAnsi" w:hAnsiTheme="majorHAnsi" w:cstheme="majorHAnsi"/>
        </w:rPr>
        <w:t xml:space="preserve"> as a forum to discuss challenges, gaps, solutions, as well as knowledge and good practices </w:t>
      </w:r>
      <w:r w:rsidRPr="00F53713">
        <w:rPr>
          <w:rFonts w:asciiTheme="majorHAnsi" w:eastAsiaTheme="minorHAnsi" w:hAnsiTheme="majorHAnsi" w:cstheme="majorHAnsi"/>
        </w:rPr>
        <w:t>about</w:t>
      </w:r>
      <w:r w:rsidRPr="00677041">
        <w:rPr>
          <w:rFonts w:asciiTheme="majorHAnsi" w:eastAsiaTheme="minorHAnsi" w:hAnsiTheme="majorHAnsi" w:cstheme="majorHAnsi"/>
        </w:rPr>
        <w:t xml:space="preserve"> CMR and IPV</w:t>
      </w:r>
      <w:r w:rsidRPr="00F53713">
        <w:rPr>
          <w:rFonts w:asciiTheme="majorHAnsi" w:eastAsiaTheme="minorHAnsi" w:hAnsiTheme="majorHAnsi" w:cstheme="majorHAnsi"/>
        </w:rPr>
        <w:t>. As of 2019, t</w:t>
      </w:r>
      <w:r w:rsidRPr="00677041">
        <w:rPr>
          <w:rFonts w:asciiTheme="majorHAnsi" w:eastAsiaTheme="minorHAnsi" w:hAnsiTheme="majorHAnsi" w:cstheme="majorHAnsi"/>
        </w:rPr>
        <w:t xml:space="preserve">he </w:t>
      </w:r>
      <w:proofErr w:type="spellStart"/>
      <w:r w:rsidRPr="00677041">
        <w:rPr>
          <w:rFonts w:asciiTheme="majorHAnsi" w:eastAsiaTheme="minorHAnsi" w:hAnsiTheme="majorHAnsi" w:cstheme="majorHAnsi"/>
        </w:rPr>
        <w:t>MoPH</w:t>
      </w:r>
      <w:proofErr w:type="spellEnd"/>
      <w:r w:rsidRPr="00677041">
        <w:rPr>
          <w:rFonts w:asciiTheme="majorHAnsi" w:eastAsiaTheme="minorHAnsi" w:hAnsiTheme="majorHAnsi" w:cstheme="majorHAnsi"/>
        </w:rPr>
        <w:t xml:space="preserve">, in partnership with UNICEF and UNFPA, </w:t>
      </w:r>
      <w:r w:rsidRPr="00F53713">
        <w:rPr>
          <w:rFonts w:asciiTheme="majorHAnsi" w:eastAsiaTheme="minorHAnsi" w:hAnsiTheme="majorHAnsi" w:cstheme="majorHAnsi"/>
        </w:rPr>
        <w:t>initiated</w:t>
      </w:r>
      <w:r w:rsidRPr="00677041">
        <w:rPr>
          <w:rFonts w:asciiTheme="majorHAnsi" w:eastAsiaTheme="minorHAnsi" w:hAnsiTheme="majorHAnsi" w:cstheme="majorHAnsi"/>
        </w:rPr>
        <w:t xml:space="preserve"> develop</w:t>
      </w:r>
      <w:r w:rsidRPr="00F53713">
        <w:rPr>
          <w:rFonts w:asciiTheme="majorHAnsi" w:eastAsiaTheme="minorHAnsi" w:hAnsiTheme="majorHAnsi" w:cstheme="majorHAnsi"/>
        </w:rPr>
        <w:t xml:space="preserve">ment of </w:t>
      </w:r>
      <w:r w:rsidRPr="00677041">
        <w:rPr>
          <w:rFonts w:asciiTheme="majorHAnsi" w:eastAsiaTheme="minorHAnsi" w:hAnsiTheme="majorHAnsi" w:cstheme="majorHAnsi"/>
        </w:rPr>
        <w:t xml:space="preserve">the CMR strategy in close coordination with the CMR TF. The Strategy revolves around six Key Strategic areas out of which Primary Protection that aims to strengthen the approach to prevention through behavioral and social change. This strategic area is entrusted to the CMRTF who will engage with the GBV TF and Health TF and coordinate </w:t>
      </w:r>
      <w:proofErr w:type="spellStart"/>
      <w:r w:rsidRPr="00677041">
        <w:rPr>
          <w:rFonts w:asciiTheme="majorHAnsi" w:eastAsiaTheme="minorHAnsi" w:hAnsiTheme="majorHAnsi" w:cstheme="majorHAnsi"/>
        </w:rPr>
        <w:t>MoPH</w:t>
      </w:r>
      <w:proofErr w:type="spellEnd"/>
      <w:r w:rsidRPr="00677041">
        <w:rPr>
          <w:rFonts w:asciiTheme="majorHAnsi" w:eastAsiaTheme="minorHAnsi" w:hAnsiTheme="majorHAnsi" w:cstheme="majorHAnsi"/>
        </w:rPr>
        <w:t xml:space="preserve"> PHC Department, for the development of a public awareness and communication strategy and prevention and safeguarding plan with related mechanisms associated with SV including rape. </w:t>
      </w:r>
      <w:r w:rsidR="009F1599" w:rsidRPr="00F53713">
        <w:rPr>
          <w:rFonts w:asciiTheme="majorHAnsi" w:eastAsiaTheme="minorHAnsi" w:hAnsiTheme="majorHAnsi" w:cstheme="majorHAnsi"/>
        </w:rPr>
        <w:t xml:space="preserve">In addition the CMRTF key stakeholders in coordination with UNFPA will support a training program on CMR for the various service providers from different sectors health, protection, legal </w:t>
      </w:r>
      <w:proofErr w:type="spellStart"/>
      <w:r w:rsidR="009F1599" w:rsidRPr="00F53713">
        <w:rPr>
          <w:rFonts w:asciiTheme="majorHAnsi" w:eastAsiaTheme="minorHAnsi" w:hAnsiTheme="majorHAnsi" w:cstheme="majorHAnsi"/>
        </w:rPr>
        <w:t>etc</w:t>
      </w:r>
      <w:proofErr w:type="spellEnd"/>
      <w:r w:rsidR="009F1599" w:rsidRPr="00F53713">
        <w:rPr>
          <w:rFonts w:asciiTheme="majorHAnsi" w:eastAsiaTheme="minorHAnsi" w:hAnsiTheme="majorHAnsi" w:cstheme="majorHAnsi"/>
        </w:rPr>
        <w:t xml:space="preserve"> and will ensure also support to MOPH in enhancing access to services, monitoring and reporting of service provision</w:t>
      </w:r>
      <w:r w:rsidR="00F53713">
        <w:rPr>
          <w:rFonts w:asciiTheme="majorHAnsi" w:eastAsiaTheme="minorHAnsi" w:hAnsiTheme="majorHAnsi" w:cstheme="majorHAnsi"/>
        </w:rPr>
        <w:t xml:space="preserve"> etc</w:t>
      </w:r>
      <w:proofErr w:type="gramStart"/>
      <w:r w:rsidR="009F1599" w:rsidRPr="00F53713">
        <w:rPr>
          <w:rFonts w:asciiTheme="majorHAnsi" w:eastAsiaTheme="minorHAnsi" w:hAnsiTheme="majorHAnsi" w:cstheme="majorHAnsi"/>
        </w:rPr>
        <w:t>..</w:t>
      </w:r>
      <w:proofErr w:type="gramEnd"/>
      <w:r w:rsidR="009F1599" w:rsidRPr="00F53713">
        <w:rPr>
          <w:rFonts w:asciiTheme="majorHAnsi" w:eastAsiaTheme="minorHAnsi" w:hAnsiTheme="majorHAnsi" w:cstheme="majorHAnsi"/>
        </w:rPr>
        <w:t xml:space="preserve"> </w:t>
      </w:r>
    </w:p>
    <w:p w14:paraId="6240D616" w14:textId="6FE7BDEC" w:rsidR="003E7E70" w:rsidRPr="00F53713" w:rsidRDefault="00C44F16" w:rsidP="00C72CCC">
      <w:pPr>
        <w:spacing w:after="120" w:line="320" w:lineRule="atLeast"/>
        <w:ind w:left="360"/>
        <w:jc w:val="both"/>
        <w:rPr>
          <w:rFonts w:asciiTheme="majorHAnsi" w:hAnsiTheme="majorHAnsi" w:cstheme="majorHAnsi"/>
          <w:lang w:val="en-GB"/>
        </w:rPr>
      </w:pPr>
      <w:r w:rsidRPr="00F53713">
        <w:rPr>
          <w:rFonts w:asciiTheme="majorHAnsi" w:eastAsia="Calibri" w:hAnsiTheme="majorHAnsi" w:cstheme="majorHAnsi"/>
        </w:rPr>
        <w:t xml:space="preserve">The objective of this consultancy is </w:t>
      </w:r>
      <w:r w:rsidR="00777711" w:rsidRPr="00F53713">
        <w:rPr>
          <w:rFonts w:asciiTheme="majorHAnsi" w:eastAsia="Calibri" w:hAnsiTheme="majorHAnsi" w:cstheme="majorHAnsi"/>
        </w:rPr>
        <w:t xml:space="preserve">to </w:t>
      </w:r>
      <w:r w:rsidR="00F13D56">
        <w:rPr>
          <w:rFonts w:asciiTheme="majorHAnsi" w:eastAsia="Calibri" w:hAnsiTheme="majorHAnsi" w:cstheme="majorHAnsi"/>
        </w:rPr>
        <w:t xml:space="preserve">avail needed expertise in </w:t>
      </w:r>
      <w:r w:rsidR="009F1599" w:rsidRPr="00F53713">
        <w:rPr>
          <w:rFonts w:asciiTheme="majorHAnsi" w:eastAsia="Calibri" w:hAnsiTheme="majorHAnsi" w:cstheme="majorHAnsi"/>
        </w:rPr>
        <w:t>support</w:t>
      </w:r>
      <w:r w:rsidR="00F13D56">
        <w:rPr>
          <w:rFonts w:asciiTheme="majorHAnsi" w:eastAsia="Calibri" w:hAnsiTheme="majorHAnsi" w:cstheme="majorHAnsi"/>
        </w:rPr>
        <w:t xml:space="preserve"> for</w:t>
      </w:r>
      <w:r w:rsidR="009F1599" w:rsidRPr="00F53713">
        <w:rPr>
          <w:rFonts w:asciiTheme="majorHAnsi" w:eastAsia="Calibri" w:hAnsiTheme="majorHAnsi" w:cstheme="majorHAnsi"/>
        </w:rPr>
        <w:t xml:space="preserve"> the CMRTF </w:t>
      </w:r>
      <w:r w:rsidR="00A676DC" w:rsidRPr="00F53713">
        <w:rPr>
          <w:rFonts w:asciiTheme="majorHAnsi" w:eastAsia="Calibri" w:hAnsiTheme="majorHAnsi" w:cstheme="majorHAnsi"/>
        </w:rPr>
        <w:t>including</w:t>
      </w:r>
      <w:r w:rsidR="00321B8F">
        <w:rPr>
          <w:rFonts w:asciiTheme="majorHAnsi" w:eastAsia="Calibri" w:hAnsiTheme="majorHAnsi" w:cstheme="majorHAnsi"/>
        </w:rPr>
        <w:t xml:space="preserve"> </w:t>
      </w:r>
      <w:r w:rsidR="00F13D56">
        <w:rPr>
          <w:rFonts w:asciiTheme="majorHAnsi" w:eastAsia="Calibri" w:hAnsiTheme="majorHAnsi" w:cstheme="majorHAnsi"/>
        </w:rPr>
        <w:t xml:space="preserve">a) follow up on the </w:t>
      </w:r>
      <w:r w:rsidR="00D9229C">
        <w:rPr>
          <w:rFonts w:asciiTheme="majorHAnsi" w:eastAsia="Calibri" w:hAnsiTheme="majorHAnsi" w:cstheme="majorHAnsi"/>
        </w:rPr>
        <w:t xml:space="preserve">development of the </w:t>
      </w:r>
      <w:r w:rsidR="00F13D56">
        <w:rPr>
          <w:rFonts w:asciiTheme="majorHAnsi" w:eastAsia="Calibri" w:hAnsiTheme="majorHAnsi" w:cstheme="majorHAnsi"/>
        </w:rPr>
        <w:t>CMR action plan, b)</w:t>
      </w:r>
      <w:r w:rsidR="0018136E" w:rsidRPr="0018136E">
        <w:rPr>
          <w:rFonts w:asciiTheme="majorHAnsi" w:eastAsia="Calibri" w:hAnsiTheme="majorHAnsi" w:cstheme="majorHAnsi"/>
        </w:rPr>
        <w:t xml:space="preserve"> </w:t>
      </w:r>
      <w:r w:rsidR="0018136E">
        <w:rPr>
          <w:rFonts w:asciiTheme="majorHAnsi" w:eastAsia="Calibri" w:hAnsiTheme="majorHAnsi" w:cstheme="majorHAnsi"/>
        </w:rPr>
        <w:t>wider dissemination of the CMR strategy,</w:t>
      </w:r>
      <w:r w:rsidR="00F13D56">
        <w:rPr>
          <w:rFonts w:asciiTheme="majorHAnsi" w:eastAsia="Calibri" w:hAnsiTheme="majorHAnsi" w:cstheme="majorHAnsi"/>
        </w:rPr>
        <w:t xml:space="preserve"> </w:t>
      </w:r>
      <w:r w:rsidR="0018136E">
        <w:rPr>
          <w:rFonts w:asciiTheme="majorHAnsi" w:eastAsia="Calibri" w:hAnsiTheme="majorHAnsi" w:cstheme="majorHAnsi"/>
        </w:rPr>
        <w:t xml:space="preserve">c) </w:t>
      </w:r>
      <w:r w:rsidR="00F13D56">
        <w:rPr>
          <w:rFonts w:asciiTheme="majorHAnsi" w:eastAsia="Calibri" w:hAnsiTheme="majorHAnsi" w:cstheme="majorHAnsi"/>
        </w:rPr>
        <w:t>follow up on implementation and actions agreed by the CMRTF, d)</w:t>
      </w:r>
      <w:r w:rsidR="00A676DC" w:rsidRPr="00F53713">
        <w:rPr>
          <w:rFonts w:asciiTheme="majorHAnsi" w:eastAsia="Calibri" w:hAnsiTheme="majorHAnsi" w:cstheme="majorHAnsi"/>
        </w:rPr>
        <w:t xml:space="preserve"> development of </w:t>
      </w:r>
      <w:r w:rsidR="00F13D56">
        <w:rPr>
          <w:rFonts w:asciiTheme="majorHAnsi" w:eastAsia="Calibri" w:hAnsiTheme="majorHAnsi" w:cstheme="majorHAnsi"/>
        </w:rPr>
        <w:t>the 2022 CMR</w:t>
      </w:r>
      <w:r w:rsidR="00D9229C">
        <w:rPr>
          <w:rFonts w:asciiTheme="majorHAnsi" w:eastAsia="Calibri" w:hAnsiTheme="majorHAnsi" w:cstheme="majorHAnsi"/>
        </w:rPr>
        <w:t xml:space="preserve"> </w:t>
      </w:r>
      <w:r w:rsidR="00F13D56">
        <w:rPr>
          <w:rFonts w:asciiTheme="majorHAnsi" w:eastAsia="Calibri" w:hAnsiTheme="majorHAnsi" w:cstheme="majorHAnsi"/>
        </w:rPr>
        <w:t xml:space="preserve">TF </w:t>
      </w:r>
      <w:r w:rsidR="00A676DC" w:rsidRPr="00F53713">
        <w:rPr>
          <w:rFonts w:asciiTheme="majorHAnsi" w:eastAsia="Calibri" w:hAnsiTheme="majorHAnsi" w:cstheme="majorHAnsi"/>
        </w:rPr>
        <w:t>work</w:t>
      </w:r>
      <w:r w:rsidR="0018136E">
        <w:rPr>
          <w:rFonts w:asciiTheme="majorHAnsi" w:eastAsia="Calibri" w:hAnsiTheme="majorHAnsi" w:cstheme="majorHAnsi"/>
        </w:rPr>
        <w:t xml:space="preserve"> </w:t>
      </w:r>
      <w:r w:rsidR="00A676DC" w:rsidRPr="00F53713">
        <w:rPr>
          <w:rFonts w:asciiTheme="majorHAnsi" w:eastAsia="Calibri" w:hAnsiTheme="majorHAnsi" w:cstheme="majorHAnsi"/>
        </w:rPr>
        <w:t>plan</w:t>
      </w:r>
      <w:r w:rsidR="00F13D56">
        <w:rPr>
          <w:rFonts w:asciiTheme="majorHAnsi" w:eastAsia="Calibri" w:hAnsiTheme="majorHAnsi" w:cstheme="majorHAnsi"/>
        </w:rPr>
        <w:t xml:space="preserve">, e) </w:t>
      </w:r>
      <w:r w:rsidR="00D9229C">
        <w:rPr>
          <w:rFonts w:asciiTheme="majorHAnsi" w:eastAsia="Calibri" w:hAnsiTheme="majorHAnsi" w:cstheme="majorHAnsi"/>
        </w:rPr>
        <w:t xml:space="preserve">enhancing coordination among various actors for operationalizing CMR related activities, </w:t>
      </w:r>
      <w:r w:rsidR="00C72CCC">
        <w:rPr>
          <w:rFonts w:asciiTheme="majorHAnsi" w:eastAsia="Calibri" w:hAnsiTheme="majorHAnsi" w:cstheme="majorHAnsi"/>
        </w:rPr>
        <w:t xml:space="preserve">and </w:t>
      </w:r>
      <w:r w:rsidR="00D9229C">
        <w:rPr>
          <w:rFonts w:asciiTheme="majorHAnsi" w:eastAsia="Calibri" w:hAnsiTheme="majorHAnsi" w:cstheme="majorHAnsi"/>
        </w:rPr>
        <w:t xml:space="preserve">f) </w:t>
      </w:r>
      <w:r w:rsidR="00321B8F">
        <w:rPr>
          <w:rFonts w:asciiTheme="majorHAnsi" w:eastAsia="Calibri" w:hAnsiTheme="majorHAnsi" w:cstheme="majorHAnsi"/>
        </w:rPr>
        <w:t xml:space="preserve">supporting in </w:t>
      </w:r>
      <w:r w:rsidR="0018136E">
        <w:rPr>
          <w:rFonts w:asciiTheme="majorHAnsi" w:eastAsia="Calibri" w:hAnsiTheme="majorHAnsi" w:cstheme="majorHAnsi"/>
        </w:rPr>
        <w:t xml:space="preserve">CMR </w:t>
      </w:r>
      <w:r w:rsidR="00321B8F">
        <w:rPr>
          <w:rFonts w:asciiTheme="majorHAnsi" w:eastAsia="Calibri" w:hAnsiTheme="majorHAnsi" w:cstheme="majorHAnsi"/>
        </w:rPr>
        <w:t xml:space="preserve">data collection and analysis. </w:t>
      </w:r>
    </w:p>
    <w:p w14:paraId="032ECB64" w14:textId="77777777" w:rsidR="00B56286" w:rsidRPr="00F53713" w:rsidRDefault="00B56286" w:rsidP="00F53713">
      <w:pPr>
        <w:spacing w:line="320" w:lineRule="atLeast"/>
        <w:jc w:val="both"/>
        <w:rPr>
          <w:rFonts w:asciiTheme="majorHAnsi" w:hAnsiTheme="majorHAnsi" w:cstheme="majorHAnsi"/>
          <w:i/>
          <w:lang w:eastAsia="en-GB"/>
        </w:rPr>
      </w:pPr>
    </w:p>
    <w:p w14:paraId="353D66DD" w14:textId="77777777" w:rsidR="00B56286" w:rsidRPr="00F53713" w:rsidRDefault="00B56286" w:rsidP="00F53713">
      <w:pPr>
        <w:shd w:val="clear" w:color="auto" w:fill="FFC000"/>
        <w:spacing w:line="320" w:lineRule="atLeast"/>
        <w:jc w:val="both"/>
        <w:rPr>
          <w:rFonts w:asciiTheme="majorHAnsi" w:hAnsiTheme="majorHAnsi" w:cstheme="majorHAnsi"/>
          <w:b/>
          <w:iCs/>
          <w:lang w:eastAsia="en-GB"/>
        </w:rPr>
      </w:pPr>
      <w:r w:rsidRPr="00F53713">
        <w:rPr>
          <w:rFonts w:asciiTheme="majorHAnsi" w:hAnsiTheme="majorHAnsi" w:cstheme="majorHAnsi"/>
          <w:b/>
          <w:iCs/>
          <w:lang w:eastAsia="en-GB"/>
        </w:rPr>
        <w:t>Tasks</w:t>
      </w:r>
    </w:p>
    <w:p w14:paraId="0668E136" w14:textId="68E76F30" w:rsidR="003E7E70" w:rsidRPr="00F53713" w:rsidRDefault="00777711" w:rsidP="00A15672">
      <w:pPr>
        <w:tabs>
          <w:tab w:val="left" w:pos="3060"/>
          <w:tab w:val="decimal" w:pos="9498"/>
        </w:tabs>
        <w:spacing w:line="320" w:lineRule="atLeast"/>
        <w:jc w:val="both"/>
        <w:rPr>
          <w:rFonts w:asciiTheme="majorHAnsi" w:hAnsiTheme="majorHAnsi" w:cstheme="majorHAnsi"/>
        </w:rPr>
      </w:pPr>
      <w:r w:rsidRPr="00F53713">
        <w:rPr>
          <w:rFonts w:asciiTheme="majorHAnsi" w:hAnsiTheme="majorHAnsi" w:cstheme="majorHAnsi"/>
        </w:rPr>
        <w:t>U</w:t>
      </w:r>
      <w:r w:rsidR="003E7E70" w:rsidRPr="00F53713">
        <w:rPr>
          <w:rFonts w:asciiTheme="majorHAnsi" w:hAnsiTheme="majorHAnsi" w:cstheme="majorHAnsi"/>
        </w:rPr>
        <w:t xml:space="preserve">nder the supervision of the </w:t>
      </w:r>
      <w:r w:rsidR="00A676DC" w:rsidRPr="00F53713">
        <w:rPr>
          <w:rFonts w:asciiTheme="majorHAnsi" w:hAnsiTheme="majorHAnsi" w:cstheme="majorHAnsi"/>
        </w:rPr>
        <w:t xml:space="preserve">CMRTF lead representative of MOPH and UNFPA and as per guidance from the CMRTF members, </w:t>
      </w:r>
      <w:r w:rsidR="003E7E70" w:rsidRPr="00F53713">
        <w:rPr>
          <w:rFonts w:asciiTheme="majorHAnsi" w:hAnsiTheme="majorHAnsi" w:cstheme="majorHAnsi"/>
        </w:rPr>
        <w:t xml:space="preserve">the </w:t>
      </w:r>
      <w:r w:rsidR="00DB198C">
        <w:rPr>
          <w:rFonts w:asciiTheme="majorHAnsi" w:hAnsiTheme="majorHAnsi" w:cstheme="majorHAnsi"/>
        </w:rPr>
        <w:t>coordinator</w:t>
      </w:r>
      <w:r w:rsidRPr="00F53713">
        <w:rPr>
          <w:rFonts w:asciiTheme="majorHAnsi" w:hAnsiTheme="majorHAnsi" w:cstheme="majorHAnsi"/>
        </w:rPr>
        <w:t xml:space="preserve"> </w:t>
      </w:r>
      <w:r w:rsidR="00A676DC" w:rsidRPr="00F53713">
        <w:rPr>
          <w:rFonts w:asciiTheme="majorHAnsi" w:hAnsiTheme="majorHAnsi" w:cstheme="majorHAnsi"/>
        </w:rPr>
        <w:t>will perform the below</w:t>
      </w:r>
      <w:r w:rsidR="00DB198C">
        <w:rPr>
          <w:rFonts w:asciiTheme="majorHAnsi" w:hAnsiTheme="majorHAnsi" w:cstheme="majorHAnsi"/>
        </w:rPr>
        <w:t xml:space="preserve"> tasks</w:t>
      </w:r>
      <w:r w:rsidR="00A676DC" w:rsidRPr="00F53713">
        <w:rPr>
          <w:rFonts w:asciiTheme="majorHAnsi" w:hAnsiTheme="majorHAnsi" w:cstheme="majorHAnsi"/>
        </w:rPr>
        <w:t>:</w:t>
      </w:r>
    </w:p>
    <w:p w14:paraId="0094986E" w14:textId="77777777" w:rsidR="003E7E70" w:rsidRPr="00F53713" w:rsidRDefault="003E7E70" w:rsidP="00F53713">
      <w:pPr>
        <w:spacing w:line="320" w:lineRule="atLeast"/>
        <w:jc w:val="both"/>
        <w:rPr>
          <w:rFonts w:asciiTheme="majorHAnsi" w:hAnsiTheme="majorHAnsi" w:cstheme="majorHAnsi"/>
        </w:rPr>
      </w:pPr>
    </w:p>
    <w:p w14:paraId="602B8047" w14:textId="11A176DB" w:rsidR="00592649" w:rsidRDefault="00592649" w:rsidP="009C1DF1">
      <w:pPr>
        <w:numPr>
          <w:ilvl w:val="0"/>
          <w:numId w:val="5"/>
        </w:numPr>
        <w:shd w:val="clear" w:color="auto" w:fill="FFFFFF"/>
        <w:spacing w:line="320" w:lineRule="atLeast"/>
        <w:ind w:right="340"/>
        <w:jc w:val="both"/>
        <w:textAlignment w:val="baseline"/>
        <w:rPr>
          <w:rFonts w:asciiTheme="majorHAnsi" w:hAnsiTheme="majorHAnsi" w:cstheme="majorHAnsi"/>
          <w:color w:val="000000"/>
        </w:rPr>
      </w:pPr>
      <w:r w:rsidRPr="00F53713">
        <w:rPr>
          <w:rFonts w:asciiTheme="majorHAnsi" w:hAnsiTheme="majorHAnsi" w:cstheme="majorHAnsi"/>
          <w:color w:val="000000"/>
        </w:rPr>
        <w:t xml:space="preserve">Review the national CMR strategy document </w:t>
      </w:r>
      <w:r w:rsidR="009C1DF1">
        <w:rPr>
          <w:rFonts w:asciiTheme="majorHAnsi" w:hAnsiTheme="majorHAnsi" w:cstheme="majorHAnsi"/>
          <w:color w:val="000000"/>
        </w:rPr>
        <w:t>to</w:t>
      </w:r>
      <w:r w:rsidRPr="00F53713">
        <w:rPr>
          <w:rFonts w:asciiTheme="majorHAnsi" w:hAnsiTheme="majorHAnsi" w:cstheme="majorHAnsi"/>
          <w:color w:val="000000"/>
        </w:rPr>
        <w:t xml:space="preserve"> understand the scope of work of the CMRTF members</w:t>
      </w:r>
    </w:p>
    <w:p w14:paraId="54DBB9E0" w14:textId="3A56F392" w:rsidR="00A15672" w:rsidRPr="00F53713" w:rsidRDefault="00A15672" w:rsidP="009C1DF1">
      <w:pPr>
        <w:numPr>
          <w:ilvl w:val="0"/>
          <w:numId w:val="5"/>
        </w:numPr>
        <w:shd w:val="clear" w:color="auto" w:fill="FFFFFF"/>
        <w:spacing w:line="320" w:lineRule="atLeast"/>
        <w:ind w:right="340"/>
        <w:jc w:val="both"/>
        <w:textAlignment w:val="baseline"/>
        <w:rPr>
          <w:rFonts w:asciiTheme="majorHAnsi" w:hAnsiTheme="majorHAnsi" w:cstheme="majorHAnsi"/>
          <w:color w:val="000000"/>
        </w:rPr>
      </w:pPr>
      <w:r>
        <w:rPr>
          <w:rFonts w:asciiTheme="majorHAnsi" w:hAnsiTheme="majorHAnsi" w:cstheme="majorHAnsi"/>
          <w:color w:val="000000"/>
        </w:rPr>
        <w:t>Conduct a SWOT/ Stakeholder analysis to define various stakeholders who will be involved in the implementation of the CMR strategy/ action plan</w:t>
      </w:r>
    </w:p>
    <w:p w14:paraId="514DC94D" w14:textId="77798401" w:rsidR="00C66323" w:rsidRPr="00F53713" w:rsidRDefault="00C66323" w:rsidP="00F53713">
      <w:pPr>
        <w:numPr>
          <w:ilvl w:val="0"/>
          <w:numId w:val="5"/>
        </w:numPr>
        <w:shd w:val="clear" w:color="auto" w:fill="FFFFFF"/>
        <w:spacing w:line="320" w:lineRule="atLeast"/>
        <w:ind w:right="340"/>
        <w:jc w:val="both"/>
        <w:textAlignment w:val="baseline"/>
        <w:rPr>
          <w:rFonts w:asciiTheme="majorHAnsi" w:hAnsiTheme="majorHAnsi" w:cstheme="majorHAnsi"/>
          <w:color w:val="000000"/>
        </w:rPr>
      </w:pPr>
      <w:r w:rsidRPr="00F53713">
        <w:rPr>
          <w:rFonts w:asciiTheme="majorHAnsi" w:hAnsiTheme="majorHAnsi" w:cstheme="majorHAnsi"/>
          <w:color w:val="000000"/>
        </w:rPr>
        <w:lastRenderedPageBreak/>
        <w:t xml:space="preserve">Ensure needed support for the operationalization of the CMR strategy and for the implementation of the CMR action plan including development of list of actions to be performed by CMRTF members, </w:t>
      </w:r>
      <w:r w:rsidR="00C72CCC">
        <w:rPr>
          <w:rFonts w:asciiTheme="majorHAnsi" w:hAnsiTheme="majorHAnsi" w:cstheme="majorHAnsi"/>
          <w:color w:val="000000"/>
        </w:rPr>
        <w:t xml:space="preserve">development of advocacy tools, </w:t>
      </w:r>
      <w:r w:rsidRPr="00F53713">
        <w:rPr>
          <w:rFonts w:asciiTheme="majorHAnsi" w:hAnsiTheme="majorHAnsi" w:cstheme="majorHAnsi"/>
          <w:color w:val="000000"/>
        </w:rPr>
        <w:t xml:space="preserve">support linkages with different ministries and key actors </w:t>
      </w:r>
      <w:proofErr w:type="spellStart"/>
      <w:r w:rsidRPr="00F53713">
        <w:rPr>
          <w:rFonts w:asciiTheme="majorHAnsi" w:hAnsiTheme="majorHAnsi" w:cstheme="majorHAnsi"/>
          <w:color w:val="000000"/>
        </w:rPr>
        <w:t>etc</w:t>
      </w:r>
      <w:proofErr w:type="spellEnd"/>
    </w:p>
    <w:p w14:paraId="7552396F" w14:textId="1A73E820" w:rsidR="0087528E" w:rsidRPr="00F53713" w:rsidRDefault="0087528E" w:rsidP="00F53713">
      <w:pPr>
        <w:numPr>
          <w:ilvl w:val="0"/>
          <w:numId w:val="5"/>
        </w:numPr>
        <w:shd w:val="clear" w:color="auto" w:fill="FFFFFF"/>
        <w:spacing w:line="320" w:lineRule="atLeast"/>
        <w:ind w:right="340"/>
        <w:jc w:val="both"/>
        <w:textAlignment w:val="baseline"/>
        <w:rPr>
          <w:rFonts w:asciiTheme="majorHAnsi" w:hAnsiTheme="majorHAnsi" w:cstheme="majorHAnsi"/>
          <w:color w:val="000000"/>
        </w:rPr>
      </w:pPr>
      <w:r w:rsidRPr="00F53713">
        <w:rPr>
          <w:rFonts w:asciiTheme="majorHAnsi" w:hAnsiTheme="majorHAnsi" w:cstheme="majorHAnsi"/>
          <w:color w:val="000000"/>
        </w:rPr>
        <w:t>Coordinate with members of the CMRTF for the development of 2022 action plan in line with the CMR action plan</w:t>
      </w:r>
    </w:p>
    <w:p w14:paraId="04BA5CE8" w14:textId="1640B7AD" w:rsidR="00592649" w:rsidRPr="00F53713" w:rsidRDefault="00592649" w:rsidP="0018136E">
      <w:pPr>
        <w:numPr>
          <w:ilvl w:val="0"/>
          <w:numId w:val="5"/>
        </w:numPr>
        <w:shd w:val="clear" w:color="auto" w:fill="FFFFFF"/>
        <w:spacing w:line="320" w:lineRule="atLeast"/>
        <w:ind w:right="340"/>
        <w:jc w:val="both"/>
        <w:textAlignment w:val="baseline"/>
        <w:rPr>
          <w:rFonts w:asciiTheme="majorHAnsi" w:hAnsiTheme="majorHAnsi" w:cstheme="majorHAnsi"/>
          <w:color w:val="000000"/>
        </w:rPr>
      </w:pPr>
      <w:r w:rsidRPr="00F53713">
        <w:rPr>
          <w:rFonts w:asciiTheme="majorHAnsi" w:hAnsiTheme="majorHAnsi" w:cstheme="majorHAnsi"/>
          <w:color w:val="000000"/>
        </w:rPr>
        <w:t xml:space="preserve">Support coordination </w:t>
      </w:r>
      <w:r w:rsidR="008A0E02" w:rsidRPr="00F53713">
        <w:rPr>
          <w:rFonts w:asciiTheme="majorHAnsi" w:hAnsiTheme="majorHAnsi" w:cstheme="majorHAnsi"/>
          <w:color w:val="000000"/>
        </w:rPr>
        <w:t xml:space="preserve">between CMRTF members </w:t>
      </w:r>
      <w:r w:rsidRPr="00F53713">
        <w:rPr>
          <w:rFonts w:asciiTheme="majorHAnsi" w:hAnsiTheme="majorHAnsi" w:cstheme="majorHAnsi"/>
          <w:color w:val="000000"/>
        </w:rPr>
        <w:t>including</w:t>
      </w:r>
      <w:r w:rsidR="008A0E02" w:rsidRPr="00F53713">
        <w:rPr>
          <w:rFonts w:asciiTheme="majorHAnsi" w:hAnsiTheme="majorHAnsi" w:cstheme="majorHAnsi"/>
          <w:color w:val="000000"/>
        </w:rPr>
        <w:t xml:space="preserve"> collection of information about capacities and resources, </w:t>
      </w:r>
      <w:r w:rsidR="00A15672">
        <w:rPr>
          <w:rFonts w:asciiTheme="majorHAnsi" w:hAnsiTheme="majorHAnsi" w:cstheme="majorHAnsi"/>
          <w:color w:val="000000"/>
        </w:rPr>
        <w:t>coordination of tasks</w:t>
      </w:r>
      <w:r w:rsidR="0018136E">
        <w:rPr>
          <w:rFonts w:asciiTheme="majorHAnsi" w:hAnsiTheme="majorHAnsi" w:cstheme="majorHAnsi"/>
          <w:color w:val="000000"/>
        </w:rPr>
        <w:t xml:space="preserve">, </w:t>
      </w:r>
      <w:proofErr w:type="spellStart"/>
      <w:r w:rsidR="00A15672">
        <w:rPr>
          <w:rFonts w:asciiTheme="majorHAnsi" w:hAnsiTheme="majorHAnsi" w:cstheme="majorHAnsi"/>
          <w:color w:val="000000"/>
        </w:rPr>
        <w:t>etc</w:t>
      </w:r>
      <w:proofErr w:type="spellEnd"/>
      <w:r w:rsidR="00A15672">
        <w:rPr>
          <w:rFonts w:asciiTheme="majorHAnsi" w:hAnsiTheme="majorHAnsi" w:cstheme="majorHAnsi"/>
          <w:color w:val="000000"/>
        </w:rPr>
        <w:t xml:space="preserve"> </w:t>
      </w:r>
    </w:p>
    <w:p w14:paraId="726C1B9B" w14:textId="75A80F90" w:rsidR="00A676DC" w:rsidRPr="00F53713" w:rsidRDefault="008A0E02" w:rsidP="00F53713">
      <w:pPr>
        <w:numPr>
          <w:ilvl w:val="0"/>
          <w:numId w:val="5"/>
        </w:numPr>
        <w:shd w:val="clear" w:color="auto" w:fill="FFFFFF"/>
        <w:spacing w:line="320" w:lineRule="atLeast"/>
        <w:ind w:right="340"/>
        <w:jc w:val="both"/>
        <w:textAlignment w:val="baseline"/>
        <w:rPr>
          <w:rFonts w:asciiTheme="majorHAnsi" w:hAnsiTheme="majorHAnsi" w:cstheme="majorHAnsi"/>
          <w:color w:val="000000"/>
        </w:rPr>
      </w:pPr>
      <w:r w:rsidRPr="00F53713">
        <w:rPr>
          <w:rFonts w:asciiTheme="majorHAnsi" w:hAnsiTheme="majorHAnsi" w:cstheme="majorHAnsi"/>
          <w:color w:val="000000"/>
        </w:rPr>
        <w:t xml:space="preserve">Ensure </w:t>
      </w:r>
      <w:r w:rsidR="00A676DC" w:rsidRPr="00F53713">
        <w:rPr>
          <w:rFonts w:asciiTheme="majorHAnsi" w:hAnsiTheme="majorHAnsi" w:cstheme="majorHAnsi"/>
          <w:color w:val="000000"/>
        </w:rPr>
        <w:t xml:space="preserve">collection of information from the CMR facilities </w:t>
      </w:r>
      <w:r w:rsidRPr="00F53713">
        <w:rPr>
          <w:rFonts w:asciiTheme="majorHAnsi" w:hAnsiTheme="majorHAnsi" w:cstheme="majorHAnsi"/>
          <w:color w:val="000000"/>
        </w:rPr>
        <w:t xml:space="preserve">about functionality, services </w:t>
      </w:r>
      <w:proofErr w:type="spellStart"/>
      <w:r w:rsidRPr="00F53713">
        <w:rPr>
          <w:rFonts w:asciiTheme="majorHAnsi" w:hAnsiTheme="majorHAnsi" w:cstheme="majorHAnsi"/>
          <w:color w:val="000000"/>
        </w:rPr>
        <w:t>etc</w:t>
      </w:r>
      <w:proofErr w:type="spellEnd"/>
      <w:r w:rsidRPr="00F53713">
        <w:rPr>
          <w:rFonts w:asciiTheme="majorHAnsi" w:hAnsiTheme="majorHAnsi" w:cstheme="majorHAnsi"/>
          <w:color w:val="000000"/>
        </w:rPr>
        <w:t xml:space="preserve"> </w:t>
      </w:r>
      <w:r w:rsidR="00A676DC" w:rsidRPr="00F53713">
        <w:rPr>
          <w:rFonts w:asciiTheme="majorHAnsi" w:hAnsiTheme="majorHAnsi" w:cstheme="majorHAnsi"/>
          <w:color w:val="000000"/>
        </w:rPr>
        <w:t>and</w:t>
      </w:r>
      <w:r w:rsidRPr="00F53713">
        <w:rPr>
          <w:rFonts w:asciiTheme="majorHAnsi" w:hAnsiTheme="majorHAnsi" w:cstheme="majorHAnsi"/>
          <w:color w:val="000000"/>
        </w:rPr>
        <w:t xml:space="preserve"> support</w:t>
      </w:r>
      <w:r w:rsidR="00A676DC" w:rsidRPr="00F53713">
        <w:rPr>
          <w:rFonts w:asciiTheme="majorHAnsi" w:hAnsiTheme="majorHAnsi" w:cstheme="majorHAnsi"/>
          <w:color w:val="000000"/>
        </w:rPr>
        <w:t xml:space="preserve"> dissemination of relevant information </w:t>
      </w:r>
      <w:r w:rsidRPr="00F53713">
        <w:rPr>
          <w:rFonts w:asciiTheme="majorHAnsi" w:hAnsiTheme="majorHAnsi" w:cstheme="majorHAnsi"/>
          <w:color w:val="000000"/>
        </w:rPr>
        <w:t>to CMR facilities</w:t>
      </w:r>
      <w:r w:rsidR="00A676DC" w:rsidRPr="00F53713">
        <w:rPr>
          <w:rFonts w:asciiTheme="majorHAnsi" w:hAnsiTheme="majorHAnsi" w:cstheme="majorHAnsi"/>
          <w:color w:val="000000"/>
        </w:rPr>
        <w:t xml:space="preserve"> as needed </w:t>
      </w:r>
      <w:r w:rsidRPr="00F53713">
        <w:rPr>
          <w:rFonts w:asciiTheme="majorHAnsi" w:hAnsiTheme="majorHAnsi" w:cstheme="majorHAnsi"/>
          <w:color w:val="000000"/>
        </w:rPr>
        <w:t xml:space="preserve">including for updated referral pathways </w:t>
      </w:r>
    </w:p>
    <w:p w14:paraId="66106A04" w14:textId="7AE20758" w:rsidR="00A676DC" w:rsidRPr="00F53713" w:rsidRDefault="00A676DC" w:rsidP="00F53713">
      <w:pPr>
        <w:numPr>
          <w:ilvl w:val="0"/>
          <w:numId w:val="5"/>
        </w:numPr>
        <w:shd w:val="clear" w:color="auto" w:fill="FFFFFF"/>
        <w:spacing w:line="320" w:lineRule="atLeast"/>
        <w:ind w:right="340"/>
        <w:jc w:val="both"/>
        <w:textAlignment w:val="baseline"/>
        <w:rPr>
          <w:rFonts w:asciiTheme="majorHAnsi" w:hAnsiTheme="majorHAnsi" w:cstheme="majorHAnsi"/>
          <w:color w:val="000000"/>
        </w:rPr>
      </w:pPr>
      <w:r w:rsidRPr="00F53713">
        <w:rPr>
          <w:rFonts w:asciiTheme="majorHAnsi" w:hAnsiTheme="majorHAnsi" w:cstheme="majorHAnsi"/>
          <w:color w:val="000000"/>
        </w:rPr>
        <w:t xml:space="preserve">Liaise with the GBVTF and Health sector for dissemination of information on CMR and </w:t>
      </w:r>
      <w:proofErr w:type="spellStart"/>
      <w:r w:rsidRPr="00F53713">
        <w:rPr>
          <w:rFonts w:asciiTheme="majorHAnsi" w:hAnsiTheme="majorHAnsi" w:cstheme="majorHAnsi"/>
          <w:color w:val="000000"/>
        </w:rPr>
        <w:t>vis</w:t>
      </w:r>
      <w:proofErr w:type="spellEnd"/>
      <w:r w:rsidRPr="00F53713">
        <w:rPr>
          <w:rFonts w:asciiTheme="majorHAnsi" w:hAnsiTheme="majorHAnsi" w:cstheme="majorHAnsi"/>
          <w:color w:val="000000"/>
        </w:rPr>
        <w:t xml:space="preserve"> versa as needed</w:t>
      </w:r>
    </w:p>
    <w:p w14:paraId="4C40B1BB" w14:textId="48CF9ED4" w:rsidR="0087528E" w:rsidRPr="00F53713" w:rsidRDefault="0087528E" w:rsidP="00F53713">
      <w:pPr>
        <w:numPr>
          <w:ilvl w:val="0"/>
          <w:numId w:val="5"/>
        </w:numPr>
        <w:shd w:val="clear" w:color="auto" w:fill="FFFFFF"/>
        <w:spacing w:line="320" w:lineRule="atLeast"/>
        <w:ind w:right="340"/>
        <w:jc w:val="both"/>
        <w:textAlignment w:val="baseline"/>
        <w:rPr>
          <w:rFonts w:asciiTheme="majorHAnsi" w:hAnsiTheme="majorHAnsi" w:cstheme="majorHAnsi"/>
          <w:color w:val="000000"/>
        </w:rPr>
      </w:pPr>
      <w:r w:rsidRPr="00F53713">
        <w:rPr>
          <w:rFonts w:asciiTheme="majorHAnsi" w:hAnsiTheme="majorHAnsi" w:cstheme="majorHAnsi"/>
          <w:color w:val="000000"/>
        </w:rPr>
        <w:t>Draft minutes of meeting for the CMRTF and follow up on action points</w:t>
      </w:r>
    </w:p>
    <w:p w14:paraId="600D1004" w14:textId="1C975565" w:rsidR="0087528E" w:rsidRPr="00F53713" w:rsidRDefault="0087528E" w:rsidP="00F53713">
      <w:pPr>
        <w:numPr>
          <w:ilvl w:val="0"/>
          <w:numId w:val="5"/>
        </w:numPr>
        <w:shd w:val="clear" w:color="auto" w:fill="FFFFFF"/>
        <w:spacing w:line="320" w:lineRule="atLeast"/>
        <w:ind w:right="340"/>
        <w:jc w:val="both"/>
        <w:textAlignment w:val="baseline"/>
        <w:rPr>
          <w:rFonts w:asciiTheme="majorHAnsi" w:hAnsiTheme="majorHAnsi" w:cstheme="majorHAnsi"/>
          <w:color w:val="000000"/>
        </w:rPr>
      </w:pPr>
      <w:r w:rsidRPr="00F53713">
        <w:rPr>
          <w:rFonts w:asciiTheme="majorHAnsi" w:hAnsiTheme="majorHAnsi" w:cstheme="majorHAnsi"/>
          <w:color w:val="000000"/>
        </w:rPr>
        <w:t>Provide needed support for the development of the CMRTF communication strategy</w:t>
      </w:r>
    </w:p>
    <w:p w14:paraId="2040A2C9" w14:textId="034D2C49" w:rsidR="0087528E" w:rsidRPr="00F53713" w:rsidRDefault="0087528E" w:rsidP="00F53713">
      <w:pPr>
        <w:numPr>
          <w:ilvl w:val="0"/>
          <w:numId w:val="5"/>
        </w:numPr>
        <w:shd w:val="clear" w:color="auto" w:fill="FFFFFF"/>
        <w:spacing w:line="320" w:lineRule="atLeast"/>
        <w:ind w:right="340"/>
        <w:jc w:val="both"/>
        <w:textAlignment w:val="baseline"/>
        <w:rPr>
          <w:rFonts w:asciiTheme="majorHAnsi" w:hAnsiTheme="majorHAnsi" w:cstheme="majorHAnsi"/>
          <w:color w:val="000000"/>
        </w:rPr>
      </w:pPr>
      <w:r w:rsidRPr="00F53713">
        <w:rPr>
          <w:rFonts w:asciiTheme="majorHAnsi" w:hAnsiTheme="majorHAnsi" w:cstheme="majorHAnsi"/>
          <w:color w:val="000000"/>
        </w:rPr>
        <w:t xml:space="preserve">Provide additional support as deemed necessary </w:t>
      </w:r>
    </w:p>
    <w:p w14:paraId="104FAE68" w14:textId="77777777" w:rsidR="00B56286" w:rsidRPr="00F53713" w:rsidRDefault="00B56286" w:rsidP="00F53713">
      <w:pPr>
        <w:spacing w:line="320" w:lineRule="atLeast"/>
        <w:jc w:val="both"/>
        <w:rPr>
          <w:rFonts w:asciiTheme="majorHAnsi" w:hAnsiTheme="majorHAnsi" w:cstheme="majorHAnsi"/>
          <w:i/>
          <w:lang w:eastAsia="en-GB"/>
        </w:rPr>
      </w:pPr>
    </w:p>
    <w:p w14:paraId="5BE28F11" w14:textId="77777777" w:rsidR="00B56286" w:rsidRPr="00F53713" w:rsidRDefault="00B56286" w:rsidP="00F53713">
      <w:pPr>
        <w:shd w:val="clear" w:color="auto" w:fill="FFC000"/>
        <w:spacing w:line="320" w:lineRule="atLeast"/>
        <w:jc w:val="both"/>
        <w:rPr>
          <w:rFonts w:asciiTheme="majorHAnsi" w:hAnsiTheme="majorHAnsi" w:cstheme="majorHAnsi"/>
          <w:b/>
          <w:iCs/>
          <w:lang w:eastAsia="en-GB"/>
        </w:rPr>
      </w:pPr>
      <w:r w:rsidRPr="00F53713">
        <w:rPr>
          <w:rFonts w:asciiTheme="majorHAnsi" w:hAnsiTheme="majorHAnsi" w:cstheme="majorHAnsi"/>
          <w:b/>
          <w:iCs/>
          <w:lang w:eastAsia="en-GB"/>
        </w:rPr>
        <w:t xml:space="preserve">Expected outputs </w:t>
      </w:r>
    </w:p>
    <w:p w14:paraId="52E578A0" w14:textId="77777777" w:rsidR="003E7E70" w:rsidRPr="00F53713" w:rsidRDefault="003E7E70" w:rsidP="00F53713">
      <w:pPr>
        <w:pStyle w:val="ColorfulList-Accent11"/>
        <w:tabs>
          <w:tab w:val="left" w:pos="360"/>
          <w:tab w:val="decimal" w:pos="9498"/>
        </w:tabs>
        <w:spacing w:after="0" w:line="320" w:lineRule="atLeast"/>
        <w:ind w:left="0"/>
        <w:jc w:val="both"/>
        <w:rPr>
          <w:rFonts w:asciiTheme="majorHAnsi" w:hAnsiTheme="majorHAnsi" w:cstheme="majorHAnsi"/>
          <w:sz w:val="24"/>
          <w:szCs w:val="24"/>
          <w:lang w:val="en-US"/>
        </w:rPr>
      </w:pPr>
    </w:p>
    <w:p w14:paraId="46C7C233" w14:textId="26336AC8" w:rsidR="00EF0019" w:rsidRPr="00EF0019" w:rsidRDefault="00DB198C" w:rsidP="00AE560C">
      <w:pPr>
        <w:spacing w:line="320" w:lineRule="atLeast"/>
        <w:jc w:val="both"/>
        <w:rPr>
          <w:rFonts w:asciiTheme="majorHAnsi" w:hAnsiTheme="majorHAnsi" w:cstheme="majorHAnsi"/>
          <w:color w:val="000000" w:themeColor="text1"/>
        </w:rPr>
      </w:pPr>
      <w:r>
        <w:rPr>
          <w:rFonts w:asciiTheme="majorHAnsi" w:hAnsiTheme="majorHAnsi" w:cstheme="majorHAnsi"/>
          <w:color w:val="000000" w:themeColor="text1"/>
        </w:rPr>
        <w:t xml:space="preserve">The </w:t>
      </w:r>
      <w:r w:rsidR="0018136E">
        <w:rPr>
          <w:rFonts w:asciiTheme="majorHAnsi" w:hAnsiTheme="majorHAnsi" w:cstheme="majorHAnsi"/>
          <w:color w:val="000000" w:themeColor="text1"/>
        </w:rPr>
        <w:t xml:space="preserve">coordinator </w:t>
      </w:r>
      <w:r w:rsidR="0018136E" w:rsidRPr="00EF0019">
        <w:rPr>
          <w:rFonts w:asciiTheme="majorHAnsi" w:hAnsiTheme="majorHAnsi" w:cstheme="majorHAnsi"/>
          <w:color w:val="000000" w:themeColor="text1"/>
        </w:rPr>
        <w:t>is</w:t>
      </w:r>
      <w:r w:rsidR="00930F33" w:rsidRPr="00EF0019">
        <w:rPr>
          <w:rFonts w:asciiTheme="majorHAnsi" w:hAnsiTheme="majorHAnsi" w:cstheme="majorHAnsi"/>
          <w:color w:val="000000" w:themeColor="text1"/>
        </w:rPr>
        <w:t xml:space="preserve"> expected to be</w:t>
      </w:r>
      <w:r w:rsidR="003E7E70" w:rsidRPr="00EF0019">
        <w:rPr>
          <w:rFonts w:asciiTheme="majorHAnsi" w:hAnsiTheme="majorHAnsi" w:cstheme="majorHAnsi"/>
          <w:color w:val="000000" w:themeColor="text1"/>
        </w:rPr>
        <w:t xml:space="preserve"> efficient,</w:t>
      </w:r>
      <w:r w:rsidR="00930F33" w:rsidRPr="00EF0019">
        <w:rPr>
          <w:rFonts w:asciiTheme="majorHAnsi" w:hAnsiTheme="majorHAnsi" w:cstheme="majorHAnsi"/>
          <w:color w:val="000000" w:themeColor="text1"/>
        </w:rPr>
        <w:t xml:space="preserve"> </w:t>
      </w:r>
      <w:r w:rsidR="003E7E70" w:rsidRPr="00EF0019">
        <w:rPr>
          <w:rFonts w:asciiTheme="majorHAnsi" w:hAnsiTheme="majorHAnsi" w:cstheme="majorHAnsi"/>
          <w:color w:val="000000" w:themeColor="text1"/>
        </w:rPr>
        <w:t>timely responsiv</w:t>
      </w:r>
      <w:r w:rsidR="00930F33" w:rsidRPr="00EF0019">
        <w:rPr>
          <w:rFonts w:asciiTheme="majorHAnsi" w:hAnsiTheme="majorHAnsi" w:cstheme="majorHAnsi"/>
          <w:color w:val="000000" w:themeColor="text1"/>
        </w:rPr>
        <w:t xml:space="preserve">e and ensure </w:t>
      </w:r>
      <w:r w:rsidR="003E7E70" w:rsidRPr="00EF0019">
        <w:rPr>
          <w:rFonts w:asciiTheme="majorHAnsi" w:hAnsiTheme="majorHAnsi" w:cstheme="majorHAnsi"/>
          <w:color w:val="000000" w:themeColor="text1"/>
        </w:rPr>
        <w:t xml:space="preserve">high-quality </w:t>
      </w:r>
      <w:r w:rsidR="00AE560C">
        <w:rPr>
          <w:rFonts w:asciiTheme="majorHAnsi" w:hAnsiTheme="majorHAnsi" w:cstheme="majorHAnsi"/>
          <w:color w:val="000000" w:themeColor="text1"/>
        </w:rPr>
        <w:t>deliverables as per below</w:t>
      </w:r>
      <w:r w:rsidR="003E7E70" w:rsidRPr="00EF0019">
        <w:rPr>
          <w:rFonts w:asciiTheme="majorHAnsi" w:hAnsiTheme="majorHAnsi" w:cstheme="majorHAnsi"/>
          <w:color w:val="000000" w:themeColor="text1"/>
        </w:rPr>
        <w:t xml:space="preserve">: </w:t>
      </w:r>
    </w:p>
    <w:p w14:paraId="47439CD4" w14:textId="28F9EC8A" w:rsidR="00C72CCC" w:rsidRDefault="00C72CCC" w:rsidP="00C72CCC">
      <w:pPr>
        <w:pStyle w:val="ListParagraph"/>
        <w:numPr>
          <w:ilvl w:val="1"/>
          <w:numId w:val="3"/>
        </w:numPr>
        <w:spacing w:line="320" w:lineRule="atLeast"/>
        <w:jc w:val="both"/>
        <w:rPr>
          <w:rFonts w:asciiTheme="majorHAnsi" w:hAnsiTheme="majorHAnsi" w:cstheme="majorHAnsi"/>
          <w:shd w:val="clear" w:color="auto" w:fill="FFFFFF"/>
        </w:rPr>
      </w:pPr>
      <w:r>
        <w:rPr>
          <w:rFonts w:asciiTheme="majorHAnsi" w:hAnsiTheme="majorHAnsi" w:cstheme="majorHAnsi"/>
          <w:shd w:val="clear" w:color="auto" w:fill="FFFFFF"/>
        </w:rPr>
        <w:t>Wide dissemination of the CMR National strategy</w:t>
      </w:r>
    </w:p>
    <w:p w14:paraId="7A04CFB4" w14:textId="446DE6FF" w:rsidR="0018136E" w:rsidRDefault="00AE560C" w:rsidP="00C72CCC">
      <w:pPr>
        <w:pStyle w:val="ListParagraph"/>
        <w:numPr>
          <w:ilvl w:val="1"/>
          <w:numId w:val="3"/>
        </w:numPr>
        <w:spacing w:line="320" w:lineRule="atLeast"/>
        <w:jc w:val="both"/>
        <w:rPr>
          <w:rFonts w:asciiTheme="majorHAnsi" w:hAnsiTheme="majorHAnsi" w:cstheme="majorHAnsi"/>
          <w:shd w:val="clear" w:color="auto" w:fill="FFFFFF"/>
        </w:rPr>
      </w:pPr>
      <w:r>
        <w:rPr>
          <w:rFonts w:asciiTheme="majorHAnsi" w:hAnsiTheme="majorHAnsi" w:cstheme="majorHAnsi"/>
          <w:shd w:val="clear" w:color="auto" w:fill="FFFFFF"/>
        </w:rPr>
        <w:t>Analytical Report about CMR actors involved in operationalization of the CMR strategy</w:t>
      </w:r>
    </w:p>
    <w:p w14:paraId="297C5BDA" w14:textId="538B47D9" w:rsidR="0087528E" w:rsidRDefault="00EF0019" w:rsidP="0018136E">
      <w:pPr>
        <w:pStyle w:val="ListParagraph"/>
        <w:numPr>
          <w:ilvl w:val="1"/>
          <w:numId w:val="3"/>
        </w:numPr>
        <w:spacing w:line="320" w:lineRule="atLeast"/>
        <w:jc w:val="both"/>
        <w:rPr>
          <w:rFonts w:asciiTheme="majorHAnsi" w:hAnsiTheme="majorHAnsi" w:cstheme="majorHAnsi"/>
          <w:shd w:val="clear" w:color="auto" w:fill="FFFFFF"/>
        </w:rPr>
      </w:pPr>
      <w:r>
        <w:rPr>
          <w:rFonts w:asciiTheme="majorHAnsi" w:hAnsiTheme="majorHAnsi" w:cstheme="majorHAnsi"/>
          <w:shd w:val="clear" w:color="auto" w:fill="FFFFFF"/>
        </w:rPr>
        <w:t>D</w:t>
      </w:r>
      <w:r w:rsidR="00A15672">
        <w:rPr>
          <w:rFonts w:asciiTheme="majorHAnsi" w:hAnsiTheme="majorHAnsi" w:cstheme="majorHAnsi"/>
          <w:shd w:val="clear" w:color="auto" w:fill="FFFFFF"/>
        </w:rPr>
        <w:t>evelopment of a</w:t>
      </w:r>
      <w:r w:rsidR="00A15672" w:rsidRPr="00F53713">
        <w:rPr>
          <w:rFonts w:asciiTheme="majorHAnsi" w:hAnsiTheme="majorHAnsi" w:cstheme="majorHAnsi"/>
          <w:shd w:val="clear" w:color="auto" w:fill="FFFFFF"/>
        </w:rPr>
        <w:t xml:space="preserve"> </w:t>
      </w:r>
      <w:r w:rsidR="0087528E" w:rsidRPr="00F53713">
        <w:rPr>
          <w:rFonts w:asciiTheme="majorHAnsi" w:hAnsiTheme="majorHAnsi" w:cstheme="majorHAnsi"/>
          <w:shd w:val="clear" w:color="auto" w:fill="FFFFFF"/>
        </w:rPr>
        <w:t>work</w:t>
      </w:r>
      <w:r w:rsidR="0018136E">
        <w:rPr>
          <w:rFonts w:asciiTheme="majorHAnsi" w:hAnsiTheme="majorHAnsi" w:cstheme="majorHAnsi"/>
          <w:shd w:val="clear" w:color="auto" w:fill="FFFFFF"/>
        </w:rPr>
        <w:t xml:space="preserve"> </w:t>
      </w:r>
      <w:r w:rsidR="0087528E" w:rsidRPr="00F53713">
        <w:rPr>
          <w:rFonts w:asciiTheme="majorHAnsi" w:hAnsiTheme="majorHAnsi" w:cstheme="majorHAnsi"/>
          <w:shd w:val="clear" w:color="auto" w:fill="FFFFFF"/>
        </w:rPr>
        <w:t>plan for the CMRTF for the year 2022</w:t>
      </w:r>
      <w:r w:rsidR="00C66323" w:rsidRPr="00F53713">
        <w:rPr>
          <w:rFonts w:asciiTheme="majorHAnsi" w:hAnsiTheme="majorHAnsi" w:cstheme="majorHAnsi"/>
          <w:shd w:val="clear" w:color="auto" w:fill="FFFFFF"/>
        </w:rPr>
        <w:t xml:space="preserve"> </w:t>
      </w:r>
    </w:p>
    <w:p w14:paraId="57DC5155" w14:textId="4E250650" w:rsidR="00EF0019" w:rsidRPr="00F53713" w:rsidRDefault="00C72CCC" w:rsidP="00C72CCC">
      <w:pPr>
        <w:pStyle w:val="ListParagraph"/>
        <w:numPr>
          <w:ilvl w:val="1"/>
          <w:numId w:val="3"/>
        </w:numPr>
        <w:spacing w:line="320" w:lineRule="atLeast"/>
        <w:jc w:val="both"/>
        <w:rPr>
          <w:rFonts w:asciiTheme="majorHAnsi" w:hAnsiTheme="majorHAnsi" w:cstheme="majorHAnsi"/>
          <w:shd w:val="clear" w:color="auto" w:fill="FFFFFF"/>
        </w:rPr>
      </w:pPr>
      <w:r>
        <w:rPr>
          <w:rFonts w:asciiTheme="majorHAnsi" w:hAnsiTheme="majorHAnsi" w:cstheme="majorHAnsi"/>
          <w:shd w:val="clear" w:color="auto" w:fill="FFFFFF"/>
        </w:rPr>
        <w:t>Ensuring a c</w:t>
      </w:r>
      <w:r w:rsidR="00AE560C">
        <w:rPr>
          <w:rFonts w:asciiTheme="majorHAnsi" w:hAnsiTheme="majorHAnsi" w:cstheme="majorHAnsi"/>
          <w:shd w:val="clear" w:color="auto" w:fill="FFFFFF"/>
        </w:rPr>
        <w:t>lear endorsed c</w:t>
      </w:r>
      <w:r w:rsidR="00EF0019">
        <w:rPr>
          <w:rFonts w:asciiTheme="majorHAnsi" w:hAnsiTheme="majorHAnsi" w:cstheme="majorHAnsi"/>
          <w:shd w:val="clear" w:color="auto" w:fill="FFFFFF"/>
        </w:rPr>
        <w:t xml:space="preserve">oordination </w:t>
      </w:r>
      <w:r w:rsidR="00AE560C">
        <w:rPr>
          <w:rFonts w:asciiTheme="majorHAnsi" w:hAnsiTheme="majorHAnsi" w:cstheme="majorHAnsi"/>
          <w:shd w:val="clear" w:color="auto" w:fill="FFFFFF"/>
        </w:rPr>
        <w:t xml:space="preserve">mechanism </w:t>
      </w:r>
      <w:r w:rsidR="00EF0019">
        <w:rPr>
          <w:rFonts w:asciiTheme="majorHAnsi" w:hAnsiTheme="majorHAnsi" w:cstheme="majorHAnsi"/>
          <w:shd w:val="clear" w:color="auto" w:fill="FFFFFF"/>
        </w:rPr>
        <w:t xml:space="preserve">between CMR actors </w:t>
      </w:r>
    </w:p>
    <w:p w14:paraId="31F06B78" w14:textId="5DA6007F" w:rsidR="0087528E" w:rsidRPr="00F53713" w:rsidRDefault="00C72CCC" w:rsidP="0018136E">
      <w:pPr>
        <w:pStyle w:val="ListParagraph"/>
        <w:numPr>
          <w:ilvl w:val="1"/>
          <w:numId w:val="3"/>
        </w:numPr>
        <w:spacing w:line="320" w:lineRule="atLeast"/>
        <w:jc w:val="both"/>
        <w:rPr>
          <w:rFonts w:asciiTheme="majorHAnsi" w:hAnsiTheme="majorHAnsi" w:cstheme="majorHAnsi"/>
          <w:shd w:val="clear" w:color="auto" w:fill="FFFFFF"/>
        </w:rPr>
      </w:pPr>
      <w:r>
        <w:rPr>
          <w:rFonts w:asciiTheme="majorHAnsi" w:hAnsiTheme="majorHAnsi" w:cstheme="majorHAnsi"/>
          <w:shd w:val="clear" w:color="auto" w:fill="FFFFFF"/>
        </w:rPr>
        <w:t>U</w:t>
      </w:r>
      <w:r w:rsidR="00EF0019">
        <w:rPr>
          <w:rFonts w:asciiTheme="majorHAnsi" w:hAnsiTheme="majorHAnsi" w:cstheme="majorHAnsi"/>
          <w:shd w:val="clear" w:color="auto" w:fill="FFFFFF"/>
        </w:rPr>
        <w:t xml:space="preserve">pdated data </w:t>
      </w:r>
      <w:r w:rsidR="00C66323" w:rsidRPr="00F53713">
        <w:rPr>
          <w:rFonts w:asciiTheme="majorHAnsi" w:hAnsiTheme="majorHAnsi" w:cstheme="majorHAnsi"/>
          <w:shd w:val="clear" w:color="auto" w:fill="FFFFFF"/>
        </w:rPr>
        <w:t xml:space="preserve">about CMR </w:t>
      </w:r>
      <w:r>
        <w:rPr>
          <w:rFonts w:asciiTheme="majorHAnsi" w:hAnsiTheme="majorHAnsi" w:cstheme="majorHAnsi"/>
          <w:shd w:val="clear" w:color="auto" w:fill="FFFFFF"/>
        </w:rPr>
        <w:t xml:space="preserve">services </w:t>
      </w:r>
      <w:r w:rsidR="00EF0019">
        <w:rPr>
          <w:rFonts w:asciiTheme="majorHAnsi" w:hAnsiTheme="majorHAnsi" w:cstheme="majorHAnsi"/>
          <w:shd w:val="clear" w:color="auto" w:fill="FFFFFF"/>
        </w:rPr>
        <w:t>properly disseminated to the</w:t>
      </w:r>
      <w:r w:rsidR="0018136E">
        <w:rPr>
          <w:rFonts w:asciiTheme="majorHAnsi" w:hAnsiTheme="majorHAnsi" w:cstheme="majorHAnsi"/>
          <w:shd w:val="clear" w:color="auto" w:fill="FFFFFF"/>
        </w:rPr>
        <w:t xml:space="preserve"> </w:t>
      </w:r>
      <w:r w:rsidR="00C66323" w:rsidRPr="00F53713">
        <w:rPr>
          <w:rFonts w:asciiTheme="majorHAnsi" w:hAnsiTheme="majorHAnsi" w:cstheme="majorHAnsi"/>
          <w:shd w:val="clear" w:color="auto" w:fill="FFFFFF"/>
        </w:rPr>
        <w:t>health sector and GBVTF</w:t>
      </w:r>
    </w:p>
    <w:p w14:paraId="11A64E2B" w14:textId="77777777" w:rsidR="00B56286" w:rsidRPr="00F53713" w:rsidRDefault="00B56286" w:rsidP="00F53713">
      <w:pPr>
        <w:spacing w:line="320" w:lineRule="atLeast"/>
        <w:jc w:val="both"/>
        <w:rPr>
          <w:rFonts w:asciiTheme="majorHAnsi" w:hAnsiTheme="majorHAnsi" w:cstheme="majorHAnsi"/>
          <w:i/>
          <w:lang w:eastAsia="en-GB"/>
        </w:rPr>
      </w:pPr>
    </w:p>
    <w:p w14:paraId="3411806B" w14:textId="77777777" w:rsidR="00B56286" w:rsidRPr="00F53713" w:rsidRDefault="00B56286" w:rsidP="00F53713">
      <w:pPr>
        <w:shd w:val="clear" w:color="auto" w:fill="FFC000"/>
        <w:spacing w:line="320" w:lineRule="atLeast"/>
        <w:jc w:val="both"/>
        <w:rPr>
          <w:rFonts w:asciiTheme="majorHAnsi" w:hAnsiTheme="majorHAnsi" w:cstheme="majorHAnsi"/>
          <w:b/>
          <w:iCs/>
          <w:lang w:eastAsia="en-GB"/>
        </w:rPr>
      </w:pPr>
      <w:r w:rsidRPr="00F53713">
        <w:rPr>
          <w:rFonts w:asciiTheme="majorHAnsi" w:hAnsiTheme="majorHAnsi" w:cstheme="majorHAnsi"/>
          <w:b/>
          <w:iCs/>
          <w:lang w:eastAsia="en-GB"/>
        </w:rPr>
        <w:t>Qualifications</w:t>
      </w:r>
    </w:p>
    <w:p w14:paraId="1E785693" w14:textId="77777777" w:rsidR="00B56286" w:rsidRPr="00F53713" w:rsidRDefault="00B56286" w:rsidP="00F53713">
      <w:pPr>
        <w:autoSpaceDE w:val="0"/>
        <w:autoSpaceDN w:val="0"/>
        <w:adjustRightInd w:val="0"/>
        <w:spacing w:line="320" w:lineRule="atLeast"/>
        <w:jc w:val="both"/>
        <w:rPr>
          <w:rFonts w:asciiTheme="majorHAnsi" w:eastAsiaTheme="minorHAnsi" w:hAnsiTheme="majorHAnsi" w:cstheme="majorHAnsi"/>
        </w:rPr>
      </w:pPr>
    </w:p>
    <w:p w14:paraId="099E06BE" w14:textId="77777777" w:rsidR="003E7E70" w:rsidRPr="00F53713" w:rsidRDefault="003E7E70" w:rsidP="00F53713">
      <w:pPr>
        <w:tabs>
          <w:tab w:val="left" w:pos="3060"/>
          <w:tab w:val="left" w:pos="4860"/>
          <w:tab w:val="decimal" w:pos="9498"/>
        </w:tabs>
        <w:spacing w:line="320" w:lineRule="atLeast"/>
        <w:jc w:val="both"/>
        <w:rPr>
          <w:rFonts w:asciiTheme="majorHAnsi" w:hAnsiTheme="majorHAnsi" w:cstheme="majorHAnsi"/>
          <w:color w:val="000000" w:themeColor="text1"/>
        </w:rPr>
      </w:pPr>
      <w:bookmarkStart w:id="1" w:name="_Hlk524710776"/>
      <w:r w:rsidRPr="00F53713">
        <w:rPr>
          <w:rFonts w:asciiTheme="majorHAnsi" w:hAnsiTheme="majorHAnsi" w:cstheme="majorHAnsi"/>
          <w:color w:val="000000" w:themeColor="text1"/>
        </w:rPr>
        <w:t xml:space="preserve">Required Degree Level: </w:t>
      </w:r>
      <w:sdt>
        <w:sdtPr>
          <w:rPr>
            <w:rStyle w:val="Style7"/>
            <w:rFonts w:asciiTheme="majorHAnsi" w:hAnsiTheme="majorHAnsi" w:cstheme="majorHAnsi"/>
            <w:sz w:val="24"/>
          </w:rPr>
          <w:alias w:val="Degree level"/>
          <w:tag w:val="Degree level"/>
          <w:id w:val="-749655691"/>
          <w:placeholder>
            <w:docPart w:val="034C5A811D5141E09FEC71361DD66B02"/>
          </w:placeholde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color w:val="000000" w:themeColor="text1"/>
          </w:rPr>
        </w:sdtEndPr>
        <w:sdtContent>
          <w:r w:rsidR="0018136E">
            <w:rPr>
              <w:rStyle w:val="Style7"/>
              <w:rFonts w:asciiTheme="majorHAnsi" w:hAnsiTheme="majorHAnsi" w:cstheme="majorHAnsi"/>
              <w:sz w:val="24"/>
            </w:rPr>
            <w:t>Bachelor's degree</w:t>
          </w:r>
        </w:sdtContent>
      </w:sdt>
    </w:p>
    <w:p w14:paraId="0E75697D" w14:textId="77777777" w:rsidR="003E7E70" w:rsidRPr="00F53713" w:rsidRDefault="003E7E70" w:rsidP="00F53713">
      <w:pPr>
        <w:tabs>
          <w:tab w:val="left" w:pos="360"/>
        </w:tabs>
        <w:spacing w:line="320" w:lineRule="atLeast"/>
        <w:jc w:val="both"/>
        <w:rPr>
          <w:rFonts w:asciiTheme="majorHAnsi" w:eastAsia="Arial" w:hAnsiTheme="majorHAnsi" w:cstheme="majorHAnsi"/>
          <w:color w:val="C00000"/>
        </w:rPr>
      </w:pPr>
      <w:r w:rsidRPr="00F53713">
        <w:rPr>
          <w:rFonts w:asciiTheme="majorHAnsi" w:hAnsiTheme="majorHAnsi" w:cstheme="majorHAnsi"/>
          <w:color w:val="000000" w:themeColor="text1"/>
        </w:rPr>
        <w:t xml:space="preserve">Required Experience: </w:t>
      </w:r>
      <w:sdt>
        <w:sdtPr>
          <w:rPr>
            <w:rStyle w:val="Style7"/>
            <w:rFonts w:asciiTheme="majorHAnsi" w:hAnsiTheme="majorHAnsi" w:cstheme="majorHAnsi"/>
            <w:sz w:val="24"/>
          </w:rPr>
          <w:id w:val="358711348"/>
          <w:placeholder>
            <w:docPart w:val="3D0C765CC99D4FBFAB8CAA8842545875"/>
          </w:placeholder>
          <w:text/>
        </w:sdtPr>
        <w:sdtEndPr>
          <w:rPr>
            <w:rStyle w:val="DefaultParagraphFont"/>
            <w:color w:val="000000" w:themeColor="text1"/>
          </w:rPr>
        </w:sdtEndPr>
        <w:sdtContent>
          <w:r w:rsidR="0018136E">
            <w:rPr>
              <w:rStyle w:val="Style7"/>
              <w:rFonts w:asciiTheme="majorHAnsi" w:hAnsiTheme="majorHAnsi" w:cstheme="majorHAnsi"/>
              <w:sz w:val="24"/>
            </w:rPr>
            <w:t xml:space="preserve">3-5 </w:t>
          </w:r>
        </w:sdtContent>
      </w:sdt>
      <w:r w:rsidRPr="00F53713">
        <w:rPr>
          <w:rFonts w:asciiTheme="majorHAnsi" w:hAnsiTheme="majorHAnsi" w:cstheme="majorHAnsi"/>
          <w:color w:val="000000" w:themeColor="text1"/>
        </w:rPr>
        <w:t>years</w:t>
      </w:r>
    </w:p>
    <w:bookmarkEnd w:id="1"/>
    <w:p w14:paraId="004BD583" w14:textId="77777777" w:rsidR="003E7E70" w:rsidRPr="00F53713" w:rsidRDefault="003E7E70" w:rsidP="00F53713">
      <w:pPr>
        <w:pStyle w:val="ListParagraph"/>
        <w:numPr>
          <w:ilvl w:val="0"/>
          <w:numId w:val="4"/>
        </w:numPr>
        <w:shd w:val="clear" w:color="auto" w:fill="FFFFFF"/>
        <w:spacing w:line="320" w:lineRule="atLeast"/>
        <w:jc w:val="both"/>
        <w:rPr>
          <w:rFonts w:asciiTheme="majorHAnsi" w:hAnsiTheme="majorHAnsi" w:cstheme="majorHAnsi"/>
          <w:color w:val="343434"/>
        </w:rPr>
      </w:pPr>
      <w:r w:rsidRPr="00F53713">
        <w:rPr>
          <w:rFonts w:asciiTheme="majorHAnsi" w:hAnsiTheme="majorHAnsi" w:cstheme="majorHAnsi"/>
          <w:color w:val="343434"/>
        </w:rPr>
        <w:t>Holder of a relevant university degree in health-related field</w:t>
      </w:r>
      <w:r w:rsidR="00930F33" w:rsidRPr="00F53713">
        <w:rPr>
          <w:rFonts w:asciiTheme="majorHAnsi" w:hAnsiTheme="majorHAnsi" w:cstheme="majorHAnsi"/>
          <w:color w:val="343434"/>
        </w:rPr>
        <w:t xml:space="preserve">; preferably in Public health </w:t>
      </w:r>
    </w:p>
    <w:p w14:paraId="784AA8A6" w14:textId="69C358DF" w:rsidR="003E7E70" w:rsidRPr="00F53713" w:rsidRDefault="00C66323" w:rsidP="00F53713">
      <w:pPr>
        <w:pStyle w:val="ListParagraph"/>
        <w:numPr>
          <w:ilvl w:val="0"/>
          <w:numId w:val="4"/>
        </w:numPr>
        <w:shd w:val="clear" w:color="auto" w:fill="FFFFFF"/>
        <w:spacing w:line="320" w:lineRule="atLeast"/>
        <w:jc w:val="both"/>
        <w:rPr>
          <w:rFonts w:asciiTheme="majorHAnsi" w:hAnsiTheme="majorHAnsi" w:cstheme="majorHAnsi"/>
          <w:color w:val="343434"/>
        </w:rPr>
      </w:pPr>
      <w:r w:rsidRPr="00F53713">
        <w:rPr>
          <w:rFonts w:asciiTheme="majorHAnsi" w:hAnsiTheme="majorHAnsi" w:cstheme="majorHAnsi"/>
          <w:color w:val="343434"/>
        </w:rPr>
        <w:t xml:space="preserve">Experience of 3-5 years in program </w:t>
      </w:r>
      <w:r w:rsidR="00DB198C">
        <w:rPr>
          <w:rFonts w:asciiTheme="majorHAnsi" w:hAnsiTheme="majorHAnsi" w:cstheme="majorHAnsi"/>
          <w:color w:val="343434"/>
        </w:rPr>
        <w:t>management</w:t>
      </w:r>
      <w:r w:rsidRPr="00F53713">
        <w:rPr>
          <w:rFonts w:asciiTheme="majorHAnsi" w:hAnsiTheme="majorHAnsi" w:cstheme="majorHAnsi"/>
          <w:color w:val="343434"/>
        </w:rPr>
        <w:t xml:space="preserve">, engagement in coordination platforms </w:t>
      </w:r>
      <w:proofErr w:type="spellStart"/>
      <w:r w:rsidRPr="00F53713">
        <w:rPr>
          <w:rFonts w:asciiTheme="majorHAnsi" w:hAnsiTheme="majorHAnsi" w:cstheme="majorHAnsi"/>
          <w:color w:val="343434"/>
        </w:rPr>
        <w:t>etc</w:t>
      </w:r>
      <w:proofErr w:type="spellEnd"/>
      <w:r w:rsidR="00DB198C">
        <w:rPr>
          <w:rFonts w:asciiTheme="majorHAnsi" w:hAnsiTheme="majorHAnsi" w:cstheme="majorHAnsi"/>
          <w:color w:val="343434"/>
        </w:rPr>
        <w:t xml:space="preserve"> preferably in humanitarian situations</w:t>
      </w:r>
      <w:r w:rsidRPr="00F53713">
        <w:rPr>
          <w:rFonts w:asciiTheme="majorHAnsi" w:hAnsiTheme="majorHAnsi" w:cstheme="majorHAnsi"/>
          <w:color w:val="343434"/>
        </w:rPr>
        <w:t xml:space="preserve"> </w:t>
      </w:r>
    </w:p>
    <w:p w14:paraId="650ABB3F" w14:textId="14550B89" w:rsidR="0087528E" w:rsidRPr="00F53713" w:rsidRDefault="0087528E" w:rsidP="00F53713">
      <w:pPr>
        <w:pStyle w:val="ListParagraph"/>
        <w:numPr>
          <w:ilvl w:val="0"/>
          <w:numId w:val="4"/>
        </w:numPr>
        <w:shd w:val="clear" w:color="auto" w:fill="FFFFFF"/>
        <w:spacing w:line="320" w:lineRule="atLeast"/>
        <w:jc w:val="both"/>
        <w:rPr>
          <w:rFonts w:asciiTheme="majorHAnsi" w:hAnsiTheme="majorHAnsi" w:cstheme="majorHAnsi"/>
          <w:color w:val="343434"/>
        </w:rPr>
      </w:pPr>
      <w:r w:rsidRPr="00F53713">
        <w:rPr>
          <w:rFonts w:asciiTheme="majorHAnsi" w:hAnsiTheme="majorHAnsi" w:cstheme="majorHAnsi"/>
          <w:color w:val="343434"/>
        </w:rPr>
        <w:t xml:space="preserve">Knowledge in GBV and SRH </w:t>
      </w:r>
    </w:p>
    <w:p w14:paraId="1DB1C4AE" w14:textId="5F34C145" w:rsidR="003E7E70" w:rsidRPr="00F53713" w:rsidRDefault="003E7E70" w:rsidP="00F53713">
      <w:pPr>
        <w:pStyle w:val="ListParagraph"/>
        <w:numPr>
          <w:ilvl w:val="0"/>
          <w:numId w:val="4"/>
        </w:numPr>
        <w:shd w:val="clear" w:color="auto" w:fill="FFFFFF"/>
        <w:spacing w:line="320" w:lineRule="atLeast"/>
        <w:jc w:val="both"/>
        <w:rPr>
          <w:rFonts w:asciiTheme="majorHAnsi" w:hAnsiTheme="majorHAnsi" w:cstheme="majorHAnsi"/>
          <w:color w:val="343434"/>
        </w:rPr>
      </w:pPr>
      <w:r w:rsidRPr="00F53713">
        <w:rPr>
          <w:rFonts w:asciiTheme="majorHAnsi" w:hAnsiTheme="majorHAnsi" w:cstheme="majorHAnsi"/>
          <w:color w:val="343434"/>
        </w:rPr>
        <w:t xml:space="preserve">Strong interpersonal skills and </w:t>
      </w:r>
      <w:r w:rsidR="0087528E" w:rsidRPr="00F53713">
        <w:rPr>
          <w:rFonts w:asciiTheme="majorHAnsi" w:hAnsiTheme="majorHAnsi" w:cstheme="majorHAnsi"/>
          <w:color w:val="343434"/>
        </w:rPr>
        <w:t>communication skills</w:t>
      </w:r>
    </w:p>
    <w:p w14:paraId="34B64F03" w14:textId="4E4DB9FB" w:rsidR="0087528E" w:rsidRPr="00F53713" w:rsidRDefault="00B75D92" w:rsidP="00F53713">
      <w:pPr>
        <w:pStyle w:val="ListParagraph"/>
        <w:numPr>
          <w:ilvl w:val="0"/>
          <w:numId w:val="4"/>
        </w:numPr>
        <w:shd w:val="clear" w:color="auto" w:fill="FFFFFF"/>
        <w:spacing w:line="320" w:lineRule="atLeast"/>
        <w:jc w:val="both"/>
        <w:rPr>
          <w:rFonts w:asciiTheme="majorHAnsi" w:hAnsiTheme="majorHAnsi" w:cstheme="majorHAnsi"/>
          <w:color w:val="343434"/>
        </w:rPr>
      </w:pPr>
      <w:r w:rsidRPr="00F53713">
        <w:rPr>
          <w:rFonts w:asciiTheme="majorHAnsi" w:hAnsiTheme="majorHAnsi" w:cstheme="majorHAnsi"/>
          <w:color w:val="343434"/>
        </w:rPr>
        <w:t xml:space="preserve">Ability to work with a varied of disciplines and levels of staff across </w:t>
      </w:r>
      <w:r w:rsidR="0087528E" w:rsidRPr="00F53713">
        <w:rPr>
          <w:rFonts w:asciiTheme="majorHAnsi" w:hAnsiTheme="majorHAnsi" w:cstheme="majorHAnsi"/>
          <w:color w:val="343434"/>
        </w:rPr>
        <w:t xml:space="preserve">sectors </w:t>
      </w:r>
    </w:p>
    <w:p w14:paraId="16E49F36" w14:textId="41AC5206" w:rsidR="00C66323" w:rsidRPr="00F53713" w:rsidRDefault="00C66323" w:rsidP="00F53713">
      <w:pPr>
        <w:pStyle w:val="ListParagraph"/>
        <w:numPr>
          <w:ilvl w:val="0"/>
          <w:numId w:val="4"/>
        </w:numPr>
        <w:shd w:val="clear" w:color="auto" w:fill="FFFFFF"/>
        <w:spacing w:line="320" w:lineRule="atLeast"/>
        <w:jc w:val="both"/>
        <w:rPr>
          <w:rFonts w:asciiTheme="majorHAnsi" w:hAnsiTheme="majorHAnsi" w:cstheme="majorHAnsi"/>
          <w:color w:val="343434"/>
        </w:rPr>
      </w:pPr>
      <w:r w:rsidRPr="00F53713">
        <w:rPr>
          <w:rFonts w:asciiTheme="majorHAnsi" w:hAnsiTheme="majorHAnsi" w:cstheme="majorHAnsi"/>
          <w:color w:val="343434"/>
        </w:rPr>
        <w:t xml:space="preserve">Advanced writing </w:t>
      </w:r>
      <w:r w:rsidR="00DB198C">
        <w:rPr>
          <w:rFonts w:asciiTheme="majorHAnsi" w:hAnsiTheme="majorHAnsi" w:cstheme="majorHAnsi"/>
          <w:color w:val="343434"/>
        </w:rPr>
        <w:t xml:space="preserve">and oral </w:t>
      </w:r>
      <w:r w:rsidRPr="00F53713">
        <w:rPr>
          <w:rFonts w:asciiTheme="majorHAnsi" w:hAnsiTheme="majorHAnsi" w:cstheme="majorHAnsi"/>
          <w:color w:val="343434"/>
        </w:rPr>
        <w:t xml:space="preserve">skills in English and Arabic  </w:t>
      </w:r>
    </w:p>
    <w:p w14:paraId="601A92B1" w14:textId="7A77E3A9" w:rsidR="0087528E" w:rsidRPr="00C72CCC" w:rsidRDefault="003E7E70" w:rsidP="00535A65">
      <w:pPr>
        <w:pStyle w:val="ListParagraph"/>
        <w:numPr>
          <w:ilvl w:val="0"/>
          <w:numId w:val="4"/>
        </w:numPr>
        <w:shd w:val="clear" w:color="auto" w:fill="FFFFFF"/>
        <w:spacing w:line="320" w:lineRule="atLeast"/>
        <w:jc w:val="both"/>
        <w:rPr>
          <w:rFonts w:asciiTheme="majorHAnsi" w:hAnsiTheme="majorHAnsi" w:cstheme="majorHAnsi"/>
        </w:rPr>
      </w:pPr>
      <w:r w:rsidRPr="00C72CCC">
        <w:rPr>
          <w:rFonts w:asciiTheme="majorHAnsi" w:hAnsiTheme="majorHAnsi" w:cstheme="majorHAnsi"/>
          <w:color w:val="343434"/>
        </w:rPr>
        <w:t xml:space="preserve">Proficient in use of Microsoft Office (Word, Excel, PowerPoint)  </w:t>
      </w:r>
    </w:p>
    <w:sectPr w:rsidR="0087528E" w:rsidRPr="00C72C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B7FFE"/>
    <w:multiLevelType w:val="hybridMultilevel"/>
    <w:tmpl w:val="2E56F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C17A35"/>
    <w:multiLevelType w:val="hybridMultilevel"/>
    <w:tmpl w:val="6180E244"/>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A724B9F"/>
    <w:multiLevelType w:val="hybridMultilevel"/>
    <w:tmpl w:val="B7025FD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5BD5A63"/>
    <w:multiLevelType w:val="multilevel"/>
    <w:tmpl w:val="7C3EB20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03"/>
    <w:rsid w:val="0013151A"/>
    <w:rsid w:val="0018136E"/>
    <w:rsid w:val="00277817"/>
    <w:rsid w:val="00321B8F"/>
    <w:rsid w:val="003E7E70"/>
    <w:rsid w:val="004B4726"/>
    <w:rsid w:val="0051537A"/>
    <w:rsid w:val="00592649"/>
    <w:rsid w:val="00641C3D"/>
    <w:rsid w:val="00677041"/>
    <w:rsid w:val="00777711"/>
    <w:rsid w:val="0087528E"/>
    <w:rsid w:val="008A0E02"/>
    <w:rsid w:val="008F5C60"/>
    <w:rsid w:val="00930F33"/>
    <w:rsid w:val="009A07A9"/>
    <w:rsid w:val="009C1DF1"/>
    <w:rsid w:val="009F1599"/>
    <w:rsid w:val="00A15672"/>
    <w:rsid w:val="00A54B03"/>
    <w:rsid w:val="00A676DC"/>
    <w:rsid w:val="00AE560C"/>
    <w:rsid w:val="00B56286"/>
    <w:rsid w:val="00B75D92"/>
    <w:rsid w:val="00BB0CAF"/>
    <w:rsid w:val="00C44F16"/>
    <w:rsid w:val="00C66323"/>
    <w:rsid w:val="00C72CCC"/>
    <w:rsid w:val="00D9229C"/>
    <w:rsid w:val="00DB198C"/>
    <w:rsid w:val="00DE1341"/>
    <w:rsid w:val="00EF0019"/>
    <w:rsid w:val="00F13D56"/>
    <w:rsid w:val="00F537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AB314"/>
  <w15:chartTrackingRefBased/>
  <w15:docId w15:val="{33A0FE67-ACDC-4C91-9DB9-16D655F6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B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A54B03"/>
    <w:pPr>
      <w:spacing w:after="200" w:line="276" w:lineRule="auto"/>
      <w:ind w:left="720"/>
      <w:contextualSpacing/>
    </w:pPr>
    <w:rPr>
      <w:rFonts w:ascii="Calibri" w:eastAsia="Calibri" w:hAnsi="Calibri"/>
      <w:sz w:val="22"/>
      <w:szCs w:val="22"/>
      <w:lang w:val="en-GB"/>
    </w:rPr>
  </w:style>
  <w:style w:type="paragraph" w:styleId="ListParagraph">
    <w:name w:val="List Paragraph"/>
    <w:aliases w:val="List Paragraph (numbered (a)),List Paragraph1,Bullet List,FooterText,Colorful List Accent 1,numbered,Paragraphe de liste1,列出段落,列出段落1,Bulletr List Paragraph,List Paragraph2,List Paragraph21,Párrafo de lista1,Parágrafo da Lista1,リスト段落1,Plan"/>
    <w:basedOn w:val="Normal"/>
    <w:link w:val="ListParagraphChar"/>
    <w:uiPriority w:val="34"/>
    <w:qFormat/>
    <w:rsid w:val="003E7E70"/>
    <w:pPr>
      <w:ind w:left="720"/>
      <w:contextualSpacing/>
    </w:pPr>
  </w:style>
  <w:style w:type="character" w:customStyle="1" w:styleId="ListParagraphChar">
    <w:name w:val="List Paragraph Char"/>
    <w:aliases w:val="List Paragraph (numbered (a)) Char,List Paragraph1 Char,Bullet List Char,FooterText Char,Colorful List Accent 1 Char,numbered Char,Paragraphe de liste1 Char,列出段落 Char,列出段落1 Char,Bulletr List Paragraph Char,List Paragraph2 Char"/>
    <w:basedOn w:val="DefaultParagraphFont"/>
    <w:link w:val="ListParagraph"/>
    <w:uiPriority w:val="34"/>
    <w:qFormat/>
    <w:locked/>
    <w:rsid w:val="003E7E70"/>
    <w:rPr>
      <w:rFonts w:ascii="Times New Roman" w:eastAsia="Times New Roman" w:hAnsi="Times New Roman" w:cs="Times New Roman"/>
      <w:sz w:val="24"/>
      <w:szCs w:val="24"/>
    </w:rPr>
  </w:style>
  <w:style w:type="character" w:customStyle="1" w:styleId="Style7">
    <w:name w:val="Style7"/>
    <w:basedOn w:val="DefaultParagraphFont"/>
    <w:uiPriority w:val="1"/>
    <w:rsid w:val="003E7E70"/>
    <w:rPr>
      <w:rFonts w:ascii="Arial" w:hAnsi="Arial"/>
      <w:sz w:val="20"/>
    </w:rPr>
  </w:style>
  <w:style w:type="character" w:styleId="CommentReference">
    <w:name w:val="annotation reference"/>
    <w:basedOn w:val="DefaultParagraphFont"/>
    <w:uiPriority w:val="99"/>
    <w:semiHidden/>
    <w:unhideWhenUsed/>
    <w:rsid w:val="00DB198C"/>
    <w:rPr>
      <w:sz w:val="16"/>
      <w:szCs w:val="16"/>
    </w:rPr>
  </w:style>
  <w:style w:type="paragraph" w:styleId="CommentText">
    <w:name w:val="annotation text"/>
    <w:basedOn w:val="Normal"/>
    <w:link w:val="CommentTextChar"/>
    <w:uiPriority w:val="99"/>
    <w:semiHidden/>
    <w:unhideWhenUsed/>
    <w:rsid w:val="00DB198C"/>
    <w:rPr>
      <w:sz w:val="20"/>
      <w:szCs w:val="20"/>
    </w:rPr>
  </w:style>
  <w:style w:type="character" w:customStyle="1" w:styleId="CommentTextChar">
    <w:name w:val="Comment Text Char"/>
    <w:basedOn w:val="DefaultParagraphFont"/>
    <w:link w:val="CommentText"/>
    <w:uiPriority w:val="99"/>
    <w:semiHidden/>
    <w:rsid w:val="00DB19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198C"/>
    <w:rPr>
      <w:b/>
      <w:bCs/>
    </w:rPr>
  </w:style>
  <w:style w:type="character" w:customStyle="1" w:styleId="CommentSubjectChar">
    <w:name w:val="Comment Subject Char"/>
    <w:basedOn w:val="CommentTextChar"/>
    <w:link w:val="CommentSubject"/>
    <w:uiPriority w:val="99"/>
    <w:semiHidden/>
    <w:rsid w:val="00DB198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C1D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DF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4C5A811D5141E09FEC71361DD66B02"/>
        <w:category>
          <w:name w:val="General"/>
          <w:gallery w:val="placeholder"/>
        </w:category>
        <w:types>
          <w:type w:val="bbPlcHdr"/>
        </w:types>
        <w:behaviors>
          <w:behavior w:val="content"/>
        </w:behaviors>
        <w:guid w:val="{8AB84410-830B-46DF-9855-AA219D76BAFE}"/>
      </w:docPartPr>
      <w:docPartBody>
        <w:p w:rsidR="00E27D7F" w:rsidRDefault="00810F4B" w:rsidP="00810F4B">
          <w:pPr>
            <w:pStyle w:val="034C5A811D5141E09FEC71361DD66B02"/>
          </w:pPr>
          <w:r w:rsidRPr="00F17D6B">
            <w:rPr>
              <w:rStyle w:val="PlaceholderText"/>
              <w:rFonts w:ascii="Arial" w:hAnsi="Arial" w:cs="Arial"/>
              <w:color w:val="808080" w:themeColor="background1" w:themeShade="80"/>
              <w:sz w:val="20"/>
              <w:szCs w:val="20"/>
            </w:rPr>
            <w:t>Choose an item.</w:t>
          </w:r>
        </w:p>
      </w:docPartBody>
    </w:docPart>
    <w:docPart>
      <w:docPartPr>
        <w:name w:val="3D0C765CC99D4FBFAB8CAA8842545875"/>
        <w:category>
          <w:name w:val="General"/>
          <w:gallery w:val="placeholder"/>
        </w:category>
        <w:types>
          <w:type w:val="bbPlcHdr"/>
        </w:types>
        <w:behaviors>
          <w:behavior w:val="content"/>
        </w:behaviors>
        <w:guid w:val="{75717C17-DFD1-4CE1-AAA8-7884F7F18B03}"/>
      </w:docPartPr>
      <w:docPartBody>
        <w:p w:rsidR="00E27D7F" w:rsidRDefault="00810F4B" w:rsidP="00810F4B">
          <w:pPr>
            <w:pStyle w:val="3D0C765CC99D4FBFAB8CAA8842545875"/>
          </w:pPr>
          <w:r w:rsidRPr="00F17D6B">
            <w:rPr>
              <w:rFonts w:ascii="Arial" w:hAnsi="Arial" w:cs="Arial"/>
              <w:bCs/>
              <w:color w:val="808080" w:themeColor="background1" w:themeShade="80"/>
              <w:sz w:val="20"/>
              <w:szCs w:val="20"/>
            </w:rPr>
            <w:t>Insert number of years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F4B"/>
    <w:rsid w:val="00523C4D"/>
    <w:rsid w:val="006A639E"/>
    <w:rsid w:val="00810F4B"/>
    <w:rsid w:val="00910796"/>
    <w:rsid w:val="00BD7983"/>
    <w:rsid w:val="00CE67AF"/>
    <w:rsid w:val="00D0093E"/>
    <w:rsid w:val="00E27D7F"/>
    <w:rsid w:val="00FD25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0F4B"/>
    <w:rPr>
      <w:color w:val="808080"/>
    </w:rPr>
  </w:style>
  <w:style w:type="paragraph" w:customStyle="1" w:styleId="034C5A811D5141E09FEC71361DD66B02">
    <w:name w:val="034C5A811D5141E09FEC71361DD66B02"/>
    <w:rsid w:val="00810F4B"/>
  </w:style>
  <w:style w:type="paragraph" w:customStyle="1" w:styleId="3D0C765CC99D4FBFAB8CAA8842545875">
    <w:name w:val="3D0C765CC99D4FBFAB8CAA8842545875"/>
    <w:rsid w:val="00810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Maguy Ghanem</dc:creator>
  <cp:keywords/>
  <dc:description/>
  <cp:lastModifiedBy>Maguy Ghanem</cp:lastModifiedBy>
  <cp:revision>2</cp:revision>
  <dcterms:created xsi:type="dcterms:W3CDTF">2021-10-01T07:21:00Z</dcterms:created>
  <dcterms:modified xsi:type="dcterms:W3CDTF">2021-10-01T07:21:00Z</dcterms:modified>
</cp:coreProperties>
</file>